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05B4" w14:textId="77777777" w:rsidR="004D3025" w:rsidRPr="007E6D08" w:rsidRDefault="004D3025" w:rsidP="004D3025">
      <w:pPr>
        <w:widowControl/>
        <w:autoSpaceDE/>
        <w:autoSpaceDN/>
        <w:spacing w:line="312" w:lineRule="auto"/>
        <w:rPr>
          <w:rFonts w:asciiTheme="minorHAnsi" w:hAnsiTheme="minorHAnsi" w:cstheme="minorHAnsi"/>
          <w:szCs w:val="22"/>
        </w:rPr>
      </w:pPr>
      <w:bookmarkStart w:id="0" w:name="_Hlk184715704"/>
    </w:p>
    <w:p w14:paraId="2EEB8AAE" w14:textId="77777777" w:rsidR="004D3025" w:rsidRPr="007E6D08" w:rsidRDefault="004D3025" w:rsidP="004D3025">
      <w:pPr>
        <w:widowControl/>
        <w:autoSpaceDE/>
        <w:autoSpaceDN/>
        <w:spacing w:line="312" w:lineRule="auto"/>
        <w:rPr>
          <w:rFonts w:asciiTheme="minorHAnsi" w:hAnsiTheme="minorHAnsi" w:cstheme="minorHAnsi"/>
          <w:szCs w:val="22"/>
        </w:rPr>
      </w:pPr>
    </w:p>
    <w:p w14:paraId="1D340935" w14:textId="77777777" w:rsidR="004D3025" w:rsidRPr="007E6D08" w:rsidRDefault="004D3025" w:rsidP="004D3025">
      <w:pPr>
        <w:widowControl/>
        <w:autoSpaceDE/>
        <w:autoSpaceDN/>
        <w:spacing w:line="312" w:lineRule="auto"/>
        <w:rPr>
          <w:rFonts w:asciiTheme="minorHAnsi" w:hAnsiTheme="minorHAnsi" w:cstheme="minorHAnsi"/>
          <w:szCs w:val="22"/>
        </w:rPr>
      </w:pPr>
    </w:p>
    <w:p w14:paraId="7052017B" w14:textId="77777777" w:rsidR="004D3025" w:rsidRPr="007E6D08" w:rsidRDefault="004D3025" w:rsidP="004D3025">
      <w:pPr>
        <w:widowControl/>
        <w:autoSpaceDE/>
        <w:autoSpaceDN/>
        <w:spacing w:line="312" w:lineRule="auto"/>
        <w:rPr>
          <w:rFonts w:asciiTheme="minorHAnsi" w:hAnsiTheme="minorHAnsi" w:cstheme="minorHAnsi"/>
          <w:szCs w:val="22"/>
        </w:rPr>
      </w:pPr>
    </w:p>
    <w:p w14:paraId="3C1BAD3B" w14:textId="77777777" w:rsidR="004D38DA" w:rsidRPr="007E6D08" w:rsidRDefault="004D38DA" w:rsidP="004D3025">
      <w:pPr>
        <w:autoSpaceDE/>
        <w:autoSpaceDN/>
        <w:spacing w:line="312" w:lineRule="auto"/>
        <w:rPr>
          <w:rFonts w:asciiTheme="minorHAnsi" w:hAnsiTheme="minorHAnsi" w:cstheme="minorHAnsi"/>
          <w:sz w:val="48"/>
          <w:szCs w:val="48"/>
          <w:lang w:val="de-AT"/>
        </w:rPr>
      </w:pPr>
    </w:p>
    <w:p w14:paraId="166A3F1E" w14:textId="7A5C963C" w:rsidR="004D3025" w:rsidRPr="007E6D08" w:rsidRDefault="004D3025" w:rsidP="004D3025">
      <w:pPr>
        <w:autoSpaceDE/>
        <w:autoSpaceDN/>
        <w:spacing w:line="312" w:lineRule="auto"/>
        <w:rPr>
          <w:rFonts w:asciiTheme="minorHAnsi" w:hAnsiTheme="minorHAnsi" w:cstheme="minorHAnsi"/>
          <w:sz w:val="48"/>
          <w:szCs w:val="48"/>
          <w:lang w:val="de-AT"/>
        </w:rPr>
      </w:pPr>
    </w:p>
    <w:p w14:paraId="0B287507" w14:textId="77777777" w:rsidR="001F34B8" w:rsidRPr="007E6D08" w:rsidRDefault="001F34B8" w:rsidP="004D3025">
      <w:pPr>
        <w:autoSpaceDE/>
        <w:autoSpaceDN/>
        <w:spacing w:line="312" w:lineRule="auto"/>
        <w:rPr>
          <w:rFonts w:asciiTheme="minorHAnsi" w:hAnsiTheme="minorHAnsi" w:cstheme="minorHAnsi"/>
          <w:sz w:val="48"/>
          <w:szCs w:val="48"/>
          <w:lang w:val="de-AT"/>
        </w:rPr>
      </w:pPr>
    </w:p>
    <w:p w14:paraId="6E3E759F" w14:textId="2A29586E" w:rsidR="000E4501" w:rsidRPr="005A6AB9" w:rsidRDefault="005A6AB9" w:rsidP="000E4501">
      <w:pPr>
        <w:rPr>
          <w:rFonts w:asciiTheme="minorHAnsi" w:eastAsia="SimSun" w:hAnsiTheme="minorHAnsi" w:cstheme="minorHAnsi"/>
          <w:smallCaps/>
          <w:sz w:val="44"/>
          <w:szCs w:val="44"/>
        </w:rPr>
      </w:pPr>
      <w:r w:rsidRPr="005A6AB9">
        <w:rPr>
          <w:rFonts w:asciiTheme="minorHAnsi" w:eastAsia="SimSun" w:hAnsiTheme="minorHAnsi" w:cstheme="minorHAnsi"/>
          <w:smallCaps/>
          <w:sz w:val="44"/>
          <w:szCs w:val="44"/>
        </w:rPr>
        <w:t>Formblatt Ausschlussgründe</w:t>
      </w:r>
    </w:p>
    <w:p w14:paraId="088F773B" w14:textId="77777777" w:rsidR="004D3025" w:rsidRPr="007E6D08" w:rsidRDefault="004D3025" w:rsidP="004D3025">
      <w:pPr>
        <w:autoSpaceDE/>
        <w:autoSpaceDN/>
        <w:spacing w:line="312" w:lineRule="auto"/>
        <w:rPr>
          <w:rFonts w:asciiTheme="minorHAnsi" w:hAnsiTheme="minorHAnsi" w:cstheme="minorHAnsi"/>
          <w:sz w:val="32"/>
          <w:szCs w:val="32"/>
          <w:lang w:val="de-AT"/>
        </w:rPr>
      </w:pPr>
    </w:p>
    <w:p w14:paraId="77CAD5C6" w14:textId="77777777" w:rsidR="005A6AB9" w:rsidRPr="00DA10AC" w:rsidRDefault="005A6AB9" w:rsidP="005A6AB9">
      <w:pPr>
        <w:rPr>
          <w:rFonts w:asciiTheme="minorHAnsi" w:hAnsiTheme="minorHAnsi" w:cstheme="minorHAnsi"/>
        </w:rPr>
      </w:pPr>
      <w:bookmarkStart w:id="1" w:name="_Hlk148097141"/>
    </w:p>
    <w:p w14:paraId="3B78086A" w14:textId="77777777" w:rsidR="005A6AB9" w:rsidRPr="00DA10AC" w:rsidRDefault="005A6AB9" w:rsidP="005A6AB9">
      <w:pPr>
        <w:rPr>
          <w:rFonts w:asciiTheme="minorHAnsi" w:hAnsiTheme="minorHAnsi" w:cstheme="minorHAnsi"/>
          <w:sz w:val="28"/>
          <w:szCs w:val="28"/>
        </w:rPr>
      </w:pPr>
      <w:r w:rsidRPr="00DA10AC">
        <w:rPr>
          <w:rFonts w:asciiTheme="minorHAnsi" w:hAnsiTheme="minorHAnsi" w:cstheme="minorHAnsi"/>
          <w:sz w:val="28"/>
          <w:szCs w:val="28"/>
        </w:rPr>
        <w:t>„</w:t>
      </w:r>
      <w:r>
        <w:rPr>
          <w:rFonts w:asciiTheme="minorHAnsi" w:hAnsiTheme="minorHAnsi" w:cstheme="minorHAnsi"/>
          <w:sz w:val="28"/>
          <w:szCs w:val="28"/>
        </w:rPr>
        <w:t>Rahmenvertrag über Bauleistungen für die Erneuerung der Gebäudeautomation an der TUHH</w:t>
      </w:r>
      <w:r w:rsidRPr="00DA10AC">
        <w:rPr>
          <w:rFonts w:asciiTheme="minorHAnsi" w:hAnsiTheme="minorHAnsi" w:cstheme="minorHAnsi"/>
          <w:sz w:val="28"/>
          <w:szCs w:val="28"/>
        </w:rPr>
        <w:t>“</w:t>
      </w:r>
    </w:p>
    <w:p w14:paraId="06E78B2D" w14:textId="77777777" w:rsidR="005A6AB9" w:rsidRPr="00DA10AC" w:rsidRDefault="005A6AB9" w:rsidP="005A6AB9">
      <w:pPr>
        <w:rPr>
          <w:rFonts w:asciiTheme="minorHAnsi" w:hAnsiTheme="minorHAnsi" w:cstheme="minorHAnsi"/>
          <w:sz w:val="28"/>
          <w:szCs w:val="28"/>
        </w:rPr>
      </w:pPr>
    </w:p>
    <w:p w14:paraId="7BD2E774" w14:textId="77777777" w:rsidR="005A6AB9" w:rsidRPr="00DA10AC" w:rsidRDefault="005A6AB9" w:rsidP="005A6AB9">
      <w:pPr>
        <w:rPr>
          <w:rFonts w:asciiTheme="minorHAnsi" w:hAnsiTheme="minorHAnsi" w:cstheme="minorHAnsi"/>
          <w:sz w:val="28"/>
          <w:szCs w:val="28"/>
        </w:rPr>
      </w:pPr>
    </w:p>
    <w:p w14:paraId="6506507D" w14:textId="77777777" w:rsidR="005A6AB9" w:rsidRDefault="005A6AB9" w:rsidP="005A6AB9">
      <w:pPr>
        <w:rPr>
          <w:rFonts w:asciiTheme="minorHAnsi" w:hAnsiTheme="minorHAnsi" w:cstheme="minorHAnsi"/>
          <w:sz w:val="28"/>
          <w:szCs w:val="28"/>
        </w:rPr>
      </w:pPr>
      <w:r w:rsidRPr="00DA10AC">
        <w:rPr>
          <w:rFonts w:asciiTheme="minorHAnsi" w:hAnsiTheme="minorHAnsi" w:cstheme="minorHAnsi"/>
          <w:sz w:val="28"/>
          <w:szCs w:val="28"/>
        </w:rPr>
        <w:t xml:space="preserve">Offenes Verfahren </w:t>
      </w:r>
    </w:p>
    <w:p w14:paraId="3E4AB549" w14:textId="77777777" w:rsidR="005A6AB9" w:rsidRPr="00DA10AC" w:rsidRDefault="005A6AB9" w:rsidP="005A6AB9">
      <w:pPr>
        <w:rPr>
          <w:rFonts w:asciiTheme="minorHAnsi" w:hAnsiTheme="minorHAnsi" w:cstheme="minorHAnsi"/>
        </w:rPr>
      </w:pPr>
      <w:r w:rsidRPr="00DA10AC">
        <w:rPr>
          <w:rFonts w:asciiTheme="minorHAnsi" w:hAnsiTheme="minorHAnsi" w:cstheme="minorHAnsi"/>
          <w:sz w:val="28"/>
          <w:szCs w:val="28"/>
        </w:rPr>
        <w:t>gemäß §§ 3 EU Nr. 1, 3a EU Abs. 1 Satz 1, 3b EU Abs. 1, 4a EU VOB/A</w:t>
      </w:r>
    </w:p>
    <w:p w14:paraId="53197E3F" w14:textId="77777777" w:rsidR="005A6AB9" w:rsidRPr="00DA10AC" w:rsidRDefault="005A6AB9" w:rsidP="005A6AB9">
      <w:pPr>
        <w:rPr>
          <w:rFonts w:asciiTheme="minorHAnsi" w:hAnsiTheme="minorHAnsi" w:cstheme="minorHAnsi"/>
        </w:rPr>
      </w:pPr>
    </w:p>
    <w:p w14:paraId="16C35DA5" w14:textId="78171B5A" w:rsidR="003C4165" w:rsidRPr="007E6D08" w:rsidRDefault="003C4165" w:rsidP="003C4165">
      <w:pPr>
        <w:autoSpaceDE/>
        <w:autoSpaceDN/>
        <w:spacing w:line="312" w:lineRule="auto"/>
        <w:ind w:right="-682"/>
        <w:rPr>
          <w:rFonts w:asciiTheme="minorHAnsi" w:hAnsiTheme="minorHAnsi" w:cstheme="minorHAnsi"/>
          <w:b/>
          <w:sz w:val="28"/>
          <w:szCs w:val="28"/>
        </w:rPr>
      </w:pPr>
    </w:p>
    <w:bookmarkEnd w:id="1"/>
    <w:p w14:paraId="44B41885" w14:textId="77777777" w:rsidR="004D3025" w:rsidRPr="007E6D08" w:rsidRDefault="004D3025" w:rsidP="004D3025">
      <w:pPr>
        <w:widowControl/>
        <w:autoSpaceDE/>
        <w:autoSpaceDN/>
        <w:spacing w:line="240" w:lineRule="auto"/>
        <w:ind w:right="-682"/>
        <w:rPr>
          <w:rFonts w:asciiTheme="minorHAnsi" w:hAnsiTheme="minorHAnsi" w:cstheme="minorHAnsi"/>
          <w:sz w:val="28"/>
          <w:szCs w:val="28"/>
        </w:rPr>
      </w:pPr>
    </w:p>
    <w:p w14:paraId="4C1D8B8B" w14:textId="2E478408" w:rsidR="004D3025" w:rsidRPr="007E6D08" w:rsidRDefault="004D3025" w:rsidP="004D3025">
      <w:pPr>
        <w:widowControl/>
        <w:tabs>
          <w:tab w:val="left" w:pos="2747"/>
        </w:tabs>
        <w:autoSpaceDE/>
        <w:autoSpaceDN/>
        <w:spacing w:line="240" w:lineRule="auto"/>
        <w:ind w:right="-682"/>
        <w:rPr>
          <w:rFonts w:asciiTheme="minorHAnsi" w:hAnsiTheme="minorHAnsi" w:cstheme="minorHAnsi"/>
          <w:sz w:val="28"/>
          <w:szCs w:val="28"/>
        </w:rPr>
      </w:pPr>
    </w:p>
    <w:p w14:paraId="247F3C8C" w14:textId="77777777" w:rsidR="004D3025" w:rsidRPr="007E6D08" w:rsidRDefault="004D3025" w:rsidP="004D3025">
      <w:pPr>
        <w:widowControl/>
        <w:autoSpaceDE/>
        <w:autoSpaceDN/>
        <w:spacing w:line="240" w:lineRule="auto"/>
        <w:ind w:right="-682"/>
        <w:rPr>
          <w:rFonts w:asciiTheme="minorHAnsi" w:hAnsiTheme="minorHAnsi" w:cstheme="minorHAnsi"/>
          <w:sz w:val="28"/>
          <w:szCs w:val="28"/>
        </w:rPr>
      </w:pPr>
    </w:p>
    <w:p w14:paraId="404293A9" w14:textId="77777777" w:rsidR="004D3025" w:rsidRPr="007E6D08" w:rsidRDefault="004D3025" w:rsidP="004D3025">
      <w:pPr>
        <w:widowControl/>
        <w:autoSpaceDE/>
        <w:autoSpaceDN/>
        <w:spacing w:line="240" w:lineRule="auto"/>
        <w:ind w:right="-682"/>
        <w:rPr>
          <w:rFonts w:asciiTheme="minorHAnsi" w:hAnsiTheme="minorHAnsi" w:cstheme="minorHAnsi"/>
          <w:sz w:val="28"/>
          <w:szCs w:val="28"/>
        </w:rPr>
      </w:pPr>
    </w:p>
    <w:p w14:paraId="55279B33" w14:textId="77777777" w:rsidR="004D3025" w:rsidRPr="007E6D08" w:rsidRDefault="004D3025" w:rsidP="004D3025">
      <w:pPr>
        <w:widowControl/>
        <w:autoSpaceDE/>
        <w:autoSpaceDN/>
        <w:spacing w:line="240" w:lineRule="auto"/>
        <w:ind w:right="-682"/>
        <w:rPr>
          <w:rFonts w:asciiTheme="minorHAnsi" w:hAnsiTheme="minorHAnsi" w:cstheme="minorHAnsi"/>
          <w:sz w:val="28"/>
          <w:szCs w:val="28"/>
        </w:rPr>
      </w:pPr>
    </w:p>
    <w:p w14:paraId="6B79E770" w14:textId="77777777" w:rsidR="004D3025" w:rsidRPr="007E6D08" w:rsidRDefault="004D3025" w:rsidP="004D3025">
      <w:pPr>
        <w:widowControl/>
        <w:autoSpaceDE/>
        <w:autoSpaceDN/>
        <w:spacing w:line="240" w:lineRule="auto"/>
        <w:ind w:right="-682"/>
        <w:rPr>
          <w:rFonts w:asciiTheme="minorHAnsi" w:hAnsiTheme="minorHAnsi" w:cstheme="minorHAnsi"/>
          <w:sz w:val="28"/>
          <w:szCs w:val="28"/>
        </w:rPr>
      </w:pPr>
    </w:p>
    <w:p w14:paraId="3EB0B3D1" w14:textId="77777777" w:rsidR="004D3025" w:rsidRDefault="004D3025" w:rsidP="004D3025">
      <w:pPr>
        <w:widowControl/>
        <w:autoSpaceDE/>
        <w:autoSpaceDN/>
        <w:spacing w:line="240" w:lineRule="auto"/>
        <w:ind w:right="-682"/>
        <w:rPr>
          <w:rFonts w:asciiTheme="minorHAnsi" w:hAnsiTheme="minorHAnsi" w:cstheme="minorHAnsi"/>
          <w:sz w:val="28"/>
          <w:szCs w:val="28"/>
        </w:rPr>
      </w:pPr>
    </w:p>
    <w:p w14:paraId="2088A5E8" w14:textId="77777777" w:rsidR="005A6AB9" w:rsidRDefault="005A6AB9" w:rsidP="004D3025">
      <w:pPr>
        <w:widowControl/>
        <w:autoSpaceDE/>
        <w:autoSpaceDN/>
        <w:spacing w:line="240" w:lineRule="auto"/>
        <w:ind w:right="-682"/>
        <w:rPr>
          <w:rFonts w:asciiTheme="minorHAnsi" w:hAnsiTheme="minorHAnsi" w:cstheme="minorHAnsi"/>
          <w:sz w:val="28"/>
          <w:szCs w:val="28"/>
        </w:rPr>
      </w:pPr>
    </w:p>
    <w:p w14:paraId="13DB5639" w14:textId="77777777" w:rsidR="005A6AB9" w:rsidRDefault="005A6AB9" w:rsidP="004D3025">
      <w:pPr>
        <w:widowControl/>
        <w:autoSpaceDE/>
        <w:autoSpaceDN/>
        <w:spacing w:line="240" w:lineRule="auto"/>
        <w:ind w:right="-682"/>
        <w:rPr>
          <w:rFonts w:asciiTheme="minorHAnsi" w:hAnsiTheme="minorHAnsi" w:cstheme="minorHAnsi"/>
          <w:sz w:val="28"/>
          <w:szCs w:val="28"/>
        </w:rPr>
      </w:pPr>
    </w:p>
    <w:p w14:paraId="49D07BF1" w14:textId="77777777" w:rsidR="005A6AB9" w:rsidRDefault="005A6AB9" w:rsidP="004D3025">
      <w:pPr>
        <w:widowControl/>
        <w:autoSpaceDE/>
        <w:autoSpaceDN/>
        <w:spacing w:line="240" w:lineRule="auto"/>
        <w:ind w:right="-682"/>
        <w:rPr>
          <w:rFonts w:asciiTheme="minorHAnsi" w:hAnsiTheme="minorHAnsi" w:cstheme="minorHAnsi"/>
          <w:sz w:val="28"/>
          <w:szCs w:val="28"/>
        </w:rPr>
      </w:pPr>
    </w:p>
    <w:p w14:paraId="67176497" w14:textId="77777777" w:rsidR="005A6AB9" w:rsidRDefault="005A6AB9" w:rsidP="004D3025">
      <w:pPr>
        <w:widowControl/>
        <w:autoSpaceDE/>
        <w:autoSpaceDN/>
        <w:spacing w:line="240" w:lineRule="auto"/>
        <w:ind w:right="-682"/>
        <w:rPr>
          <w:rFonts w:asciiTheme="minorHAnsi" w:hAnsiTheme="minorHAnsi" w:cstheme="minorHAnsi"/>
          <w:sz w:val="28"/>
          <w:szCs w:val="28"/>
        </w:rPr>
      </w:pPr>
    </w:p>
    <w:p w14:paraId="107A5042" w14:textId="77777777" w:rsidR="005A6AB9" w:rsidRDefault="005A6AB9" w:rsidP="004D3025">
      <w:pPr>
        <w:widowControl/>
        <w:autoSpaceDE/>
        <w:autoSpaceDN/>
        <w:spacing w:line="240" w:lineRule="auto"/>
        <w:ind w:right="-682"/>
        <w:rPr>
          <w:rFonts w:asciiTheme="minorHAnsi" w:hAnsiTheme="minorHAnsi" w:cstheme="minorHAnsi"/>
          <w:sz w:val="28"/>
          <w:szCs w:val="28"/>
        </w:rPr>
      </w:pPr>
    </w:p>
    <w:p w14:paraId="1046F2B2" w14:textId="77777777" w:rsidR="005A6AB9" w:rsidRPr="007E6D08" w:rsidRDefault="005A6AB9" w:rsidP="004D3025">
      <w:pPr>
        <w:widowControl/>
        <w:autoSpaceDE/>
        <w:autoSpaceDN/>
        <w:spacing w:line="240" w:lineRule="auto"/>
        <w:ind w:right="-682"/>
        <w:rPr>
          <w:rFonts w:asciiTheme="minorHAnsi" w:hAnsiTheme="minorHAnsi" w:cstheme="minorHAnsi"/>
          <w:sz w:val="28"/>
          <w:szCs w:val="28"/>
        </w:rPr>
      </w:pPr>
    </w:p>
    <w:p w14:paraId="1BEF23C8" w14:textId="35F4AEFB" w:rsidR="004D3025" w:rsidRPr="007E6D08" w:rsidRDefault="004D3025" w:rsidP="004D3025">
      <w:pPr>
        <w:widowControl/>
        <w:autoSpaceDE/>
        <w:autoSpaceDN/>
        <w:spacing w:line="240" w:lineRule="auto"/>
        <w:ind w:right="-682"/>
        <w:rPr>
          <w:rFonts w:asciiTheme="minorHAnsi" w:hAnsiTheme="minorHAnsi" w:cstheme="minorHAnsi"/>
          <w:b/>
          <w:sz w:val="28"/>
          <w:szCs w:val="28"/>
        </w:rPr>
      </w:pPr>
      <w:r w:rsidRPr="007E6D08">
        <w:rPr>
          <w:rFonts w:asciiTheme="minorHAnsi" w:hAnsiTheme="minorHAnsi" w:cstheme="minorHAnsi"/>
          <w:b/>
          <w:sz w:val="28"/>
          <w:szCs w:val="28"/>
        </w:rPr>
        <w:t xml:space="preserve">Anlage </w:t>
      </w:r>
      <w:r w:rsidR="0014483C">
        <w:rPr>
          <w:rFonts w:asciiTheme="minorHAnsi" w:hAnsiTheme="minorHAnsi" w:cstheme="minorHAnsi"/>
          <w:b/>
          <w:sz w:val="28"/>
          <w:szCs w:val="28"/>
        </w:rPr>
        <w:t>6</w:t>
      </w:r>
    </w:p>
    <w:p w14:paraId="6A5762A1" w14:textId="77777777" w:rsidR="004D3025" w:rsidRPr="007E6D08" w:rsidRDefault="004D3025" w:rsidP="004D3025">
      <w:pPr>
        <w:widowControl/>
        <w:autoSpaceDE/>
        <w:autoSpaceDN/>
        <w:spacing w:line="240" w:lineRule="auto"/>
        <w:jc w:val="left"/>
        <w:rPr>
          <w:rFonts w:asciiTheme="minorHAnsi" w:hAnsiTheme="minorHAnsi" w:cstheme="minorHAnsi"/>
          <w:szCs w:val="22"/>
        </w:rPr>
      </w:pPr>
      <w:r w:rsidRPr="007E6D08">
        <w:rPr>
          <w:rFonts w:asciiTheme="minorHAnsi" w:hAnsiTheme="minorHAnsi" w:cstheme="minorHAnsi"/>
          <w:szCs w:val="22"/>
        </w:rPr>
        <w:br w:type="page"/>
      </w:r>
    </w:p>
    <w:bookmarkEnd w:id="0"/>
    <w:p w14:paraId="60FAF2CF" w14:textId="42E16778" w:rsidR="002F1FE4" w:rsidRPr="007E6D08" w:rsidRDefault="00523212" w:rsidP="00523212">
      <w:pPr>
        <w:jc w:val="center"/>
        <w:rPr>
          <w:rFonts w:asciiTheme="minorHAnsi" w:hAnsiTheme="minorHAnsi" w:cstheme="minorHAnsi"/>
          <w:b/>
          <w:szCs w:val="22"/>
        </w:rPr>
      </w:pPr>
      <w:r w:rsidRPr="007E6D08">
        <w:rPr>
          <w:rFonts w:asciiTheme="minorHAnsi" w:hAnsiTheme="minorHAnsi" w:cstheme="minorHAnsi"/>
          <w:b/>
          <w:szCs w:val="22"/>
        </w:rPr>
        <w:lastRenderedPageBreak/>
        <w:t>Eigenerklärungen zu Ausschlussgründen</w:t>
      </w:r>
    </w:p>
    <w:p w14:paraId="3AC78E66" w14:textId="77777777" w:rsidR="00523212" w:rsidRDefault="00523212" w:rsidP="00523212">
      <w:pPr>
        <w:rPr>
          <w:rFonts w:asciiTheme="minorHAnsi" w:hAnsiTheme="minorHAnsi" w:cstheme="minorHAnsi"/>
          <w:b/>
          <w:szCs w:val="22"/>
        </w:rPr>
      </w:pPr>
    </w:p>
    <w:p w14:paraId="195078EF" w14:textId="1C173150" w:rsidR="007E6D08" w:rsidRPr="007E6D08" w:rsidRDefault="007E6D08" w:rsidP="00523212">
      <w:pPr>
        <w:rPr>
          <w:rFonts w:asciiTheme="minorHAnsi" w:hAnsiTheme="minorHAnsi" w:cstheme="minorHAnsi"/>
          <w:szCs w:val="22"/>
        </w:rPr>
      </w:pPr>
      <w:r w:rsidRPr="007E6D08">
        <w:rPr>
          <w:rFonts w:asciiTheme="minorHAnsi" w:hAnsiTheme="minorHAnsi" w:cstheme="minorHAnsi"/>
          <w:szCs w:val="22"/>
        </w:rPr>
        <w:t>Hierm</w:t>
      </w:r>
      <w:r>
        <w:rPr>
          <w:rFonts w:asciiTheme="minorHAnsi" w:hAnsiTheme="minorHAnsi" w:cstheme="minorHAnsi"/>
          <w:szCs w:val="22"/>
        </w:rPr>
        <w:t xml:space="preserve">it erklären wir Folgendes: </w:t>
      </w:r>
    </w:p>
    <w:p w14:paraId="0260ED44" w14:textId="77777777" w:rsidR="007E6D08" w:rsidRPr="007E6D08" w:rsidRDefault="007E6D08" w:rsidP="00523212">
      <w:pPr>
        <w:rPr>
          <w:rFonts w:asciiTheme="minorHAnsi" w:hAnsiTheme="minorHAnsi" w:cstheme="minorHAnsi"/>
          <w:b/>
          <w:szCs w:val="22"/>
        </w:rPr>
      </w:pPr>
    </w:p>
    <w:p w14:paraId="4B1994D8" w14:textId="35C6D4A9" w:rsidR="00523212" w:rsidRPr="007E6D08" w:rsidRDefault="00D83A56" w:rsidP="00523212">
      <w:pPr>
        <w:jc w:val="left"/>
        <w:rPr>
          <w:rFonts w:asciiTheme="minorHAnsi" w:hAnsiTheme="minorHAnsi" w:cstheme="minorHAnsi"/>
          <w:bCs/>
          <w:szCs w:val="22"/>
        </w:rPr>
      </w:pPr>
      <w:sdt>
        <w:sdtPr>
          <w:rPr>
            <w:rFonts w:asciiTheme="minorHAnsi" w:hAnsiTheme="minorHAnsi" w:cstheme="minorHAnsi"/>
            <w:bCs/>
            <w:szCs w:val="22"/>
          </w:rPr>
          <w:id w:val="-946236284"/>
          <w14:checkbox>
            <w14:checked w14:val="0"/>
            <w14:checkedState w14:val="2612" w14:font="MS Gothic"/>
            <w14:uncheckedState w14:val="2610" w14:font="MS Gothic"/>
          </w14:checkbox>
        </w:sdtPr>
        <w:sdtEndPr/>
        <w:sdtContent>
          <w:r w:rsidR="00523212" w:rsidRPr="007E6D08">
            <w:rPr>
              <w:rFonts w:ascii="Segoe UI Symbol" w:eastAsia="MS Gothic" w:hAnsi="Segoe UI Symbol" w:cs="Segoe UI Symbol"/>
              <w:bCs/>
              <w:szCs w:val="22"/>
            </w:rPr>
            <w:t>☐</w:t>
          </w:r>
        </w:sdtContent>
      </w:sdt>
      <w:r w:rsidR="00523212" w:rsidRPr="007E6D08">
        <w:rPr>
          <w:rFonts w:asciiTheme="minorHAnsi" w:hAnsiTheme="minorHAnsi" w:cstheme="minorHAnsi"/>
          <w:bCs/>
          <w:szCs w:val="22"/>
        </w:rPr>
        <w:tab/>
        <w:t>Es liegen keine Ausschlussgründe gemäß §§ 123 oder 124 GWB</w:t>
      </w:r>
      <w:r w:rsidR="007E6D08">
        <w:rPr>
          <w:rFonts w:asciiTheme="minorHAnsi" w:hAnsiTheme="minorHAnsi" w:cstheme="minorHAnsi"/>
          <w:bCs/>
          <w:szCs w:val="22"/>
        </w:rPr>
        <w:t xml:space="preserve"> vor</w:t>
      </w:r>
      <w:r w:rsidR="00523212" w:rsidRPr="007E6D08">
        <w:rPr>
          <w:rFonts w:asciiTheme="minorHAnsi" w:hAnsiTheme="minorHAnsi" w:cstheme="minorHAnsi"/>
          <w:bCs/>
          <w:szCs w:val="22"/>
        </w:rPr>
        <w:t>.</w:t>
      </w:r>
    </w:p>
    <w:p w14:paraId="170B6573" w14:textId="26D1D5A4" w:rsidR="00523212" w:rsidRPr="007E6D08" w:rsidRDefault="00D83A56" w:rsidP="007E6D08">
      <w:pPr>
        <w:ind w:left="705" w:hanging="705"/>
        <w:jc w:val="left"/>
        <w:rPr>
          <w:rFonts w:asciiTheme="minorHAnsi" w:hAnsiTheme="minorHAnsi" w:cstheme="minorHAnsi"/>
          <w:bCs/>
          <w:szCs w:val="22"/>
        </w:rPr>
      </w:pPr>
      <w:sdt>
        <w:sdtPr>
          <w:rPr>
            <w:rFonts w:asciiTheme="minorHAnsi" w:hAnsiTheme="minorHAnsi" w:cstheme="minorHAnsi"/>
            <w:bCs/>
            <w:szCs w:val="22"/>
          </w:rPr>
          <w:id w:val="-1820184604"/>
          <w14:checkbox>
            <w14:checked w14:val="0"/>
            <w14:checkedState w14:val="2612" w14:font="MS Gothic"/>
            <w14:uncheckedState w14:val="2610" w14:font="MS Gothic"/>
          </w14:checkbox>
        </w:sdtPr>
        <w:sdtEndPr/>
        <w:sdtContent>
          <w:r w:rsidR="00523212" w:rsidRPr="007E6D08">
            <w:rPr>
              <w:rFonts w:ascii="Segoe UI Symbol" w:eastAsia="MS Gothic" w:hAnsi="Segoe UI Symbol" w:cs="Segoe UI Symbol"/>
              <w:bCs/>
              <w:szCs w:val="22"/>
            </w:rPr>
            <w:t>☐</w:t>
          </w:r>
        </w:sdtContent>
      </w:sdt>
      <w:r w:rsidR="00523212" w:rsidRPr="007E6D08">
        <w:rPr>
          <w:rFonts w:asciiTheme="minorHAnsi" w:hAnsiTheme="minorHAnsi" w:cstheme="minorHAnsi"/>
          <w:bCs/>
          <w:szCs w:val="22"/>
        </w:rPr>
        <w:tab/>
        <w:t>Es liegen keine der Ausschlussvoraussetzungen nach § 21 des Gesetzes zur Bekämpfung der Schwarzarbeit und illegalen Beschäftigung (</w:t>
      </w:r>
      <w:proofErr w:type="spellStart"/>
      <w:r w:rsidR="00523212" w:rsidRPr="007E6D08">
        <w:rPr>
          <w:rFonts w:asciiTheme="minorHAnsi" w:hAnsiTheme="minorHAnsi" w:cstheme="minorHAnsi"/>
          <w:bCs/>
          <w:szCs w:val="22"/>
        </w:rPr>
        <w:t>SchwarzArbG</w:t>
      </w:r>
      <w:proofErr w:type="spellEnd"/>
      <w:r w:rsidR="00523212" w:rsidRPr="007E6D08">
        <w:rPr>
          <w:rFonts w:asciiTheme="minorHAnsi" w:hAnsiTheme="minorHAnsi" w:cstheme="minorHAnsi"/>
          <w:bCs/>
          <w:szCs w:val="22"/>
        </w:rPr>
        <w:t>)</w:t>
      </w:r>
      <w:r w:rsidR="00B63F5A">
        <w:rPr>
          <w:rFonts w:asciiTheme="minorHAnsi" w:hAnsiTheme="minorHAnsi" w:cstheme="minorHAnsi"/>
          <w:bCs/>
          <w:szCs w:val="22"/>
        </w:rPr>
        <w:t xml:space="preserve">, </w:t>
      </w:r>
      <w:r w:rsidR="00523212" w:rsidRPr="007E6D08">
        <w:rPr>
          <w:rFonts w:asciiTheme="minorHAnsi" w:hAnsiTheme="minorHAnsi" w:cstheme="minorHAnsi"/>
          <w:bCs/>
          <w:szCs w:val="22"/>
        </w:rPr>
        <w:t>§ 21 Arbeitnehmerentsendegesetz</w:t>
      </w:r>
      <w:r w:rsidR="007E6D08">
        <w:rPr>
          <w:rFonts w:asciiTheme="minorHAnsi" w:hAnsiTheme="minorHAnsi" w:cstheme="minorHAnsi"/>
          <w:bCs/>
          <w:szCs w:val="22"/>
        </w:rPr>
        <w:t>es</w:t>
      </w:r>
      <w:r w:rsidR="00523212" w:rsidRPr="007E6D08">
        <w:rPr>
          <w:rFonts w:asciiTheme="minorHAnsi" w:hAnsiTheme="minorHAnsi" w:cstheme="minorHAnsi"/>
          <w:bCs/>
          <w:szCs w:val="22"/>
        </w:rPr>
        <w:t xml:space="preserve"> (AEntG)</w:t>
      </w:r>
      <w:r w:rsidR="00B63F5A">
        <w:rPr>
          <w:rFonts w:asciiTheme="minorHAnsi" w:hAnsiTheme="minorHAnsi" w:cstheme="minorHAnsi"/>
          <w:bCs/>
          <w:szCs w:val="22"/>
        </w:rPr>
        <w:t xml:space="preserve">, </w:t>
      </w:r>
      <w:r w:rsidR="00B63F5A" w:rsidRPr="00B63F5A">
        <w:rPr>
          <w:rFonts w:asciiTheme="minorHAnsi" w:hAnsiTheme="minorHAnsi" w:cstheme="minorHAnsi"/>
          <w:bCs/>
          <w:szCs w:val="22"/>
        </w:rPr>
        <w:t xml:space="preserve">§ 98c des Aufenthaltsgesetzes </w:t>
      </w:r>
      <w:r w:rsidR="00B63F5A">
        <w:rPr>
          <w:rFonts w:asciiTheme="minorHAnsi" w:hAnsiTheme="minorHAnsi" w:cstheme="minorHAnsi"/>
          <w:bCs/>
          <w:szCs w:val="22"/>
        </w:rPr>
        <w:t xml:space="preserve">oder § 19 Mindestlohngesetz (MiLoG) </w:t>
      </w:r>
      <w:r w:rsidR="00523212" w:rsidRPr="007E6D08">
        <w:rPr>
          <w:rFonts w:asciiTheme="minorHAnsi" w:hAnsiTheme="minorHAnsi" w:cstheme="minorHAnsi"/>
          <w:bCs/>
          <w:szCs w:val="22"/>
        </w:rPr>
        <w:t>vor.</w:t>
      </w:r>
    </w:p>
    <w:p w14:paraId="2B3FA5B9" w14:textId="7F430B63" w:rsidR="00523212" w:rsidRPr="007E6D08" w:rsidRDefault="00D83A56" w:rsidP="00523212">
      <w:pPr>
        <w:jc w:val="left"/>
        <w:rPr>
          <w:rFonts w:asciiTheme="minorHAnsi" w:hAnsiTheme="minorHAnsi" w:cstheme="minorHAnsi"/>
          <w:bCs/>
          <w:szCs w:val="22"/>
        </w:rPr>
      </w:pPr>
      <w:sdt>
        <w:sdtPr>
          <w:rPr>
            <w:rFonts w:asciiTheme="minorHAnsi" w:hAnsiTheme="minorHAnsi" w:cstheme="minorHAnsi"/>
            <w:bCs/>
            <w:szCs w:val="22"/>
          </w:rPr>
          <w:id w:val="-1084298362"/>
          <w14:checkbox>
            <w14:checked w14:val="0"/>
            <w14:checkedState w14:val="2612" w14:font="MS Gothic"/>
            <w14:uncheckedState w14:val="2610" w14:font="MS Gothic"/>
          </w14:checkbox>
        </w:sdtPr>
        <w:sdtEndPr/>
        <w:sdtContent>
          <w:r w:rsidR="00523212" w:rsidRPr="007E6D08">
            <w:rPr>
              <w:rFonts w:ascii="Segoe UI Symbol" w:eastAsia="MS Gothic" w:hAnsi="Segoe UI Symbol" w:cs="Segoe UI Symbol"/>
              <w:bCs/>
              <w:szCs w:val="22"/>
            </w:rPr>
            <w:t>☐</w:t>
          </w:r>
        </w:sdtContent>
      </w:sdt>
      <w:r w:rsidR="00523212" w:rsidRPr="007E6D08">
        <w:rPr>
          <w:rFonts w:asciiTheme="minorHAnsi" w:hAnsiTheme="minorHAnsi" w:cstheme="minorHAnsi"/>
          <w:bCs/>
          <w:szCs w:val="22"/>
        </w:rPr>
        <w:tab/>
        <w:t>Das Preisrecht (insbes. VO PR 30/53 vom 21.11.1953 in gültiger Fassung) wurde beachtet.</w:t>
      </w:r>
    </w:p>
    <w:p w14:paraId="43C585D8" w14:textId="1D61FDA2" w:rsidR="00523212" w:rsidRPr="007E6D08" w:rsidRDefault="00D83A56" w:rsidP="007E6D08">
      <w:pPr>
        <w:ind w:left="705" w:hanging="705"/>
        <w:jc w:val="left"/>
        <w:rPr>
          <w:rFonts w:asciiTheme="minorHAnsi" w:hAnsiTheme="minorHAnsi" w:cstheme="minorHAnsi"/>
          <w:bCs/>
          <w:szCs w:val="22"/>
        </w:rPr>
      </w:pPr>
      <w:sdt>
        <w:sdtPr>
          <w:rPr>
            <w:rFonts w:asciiTheme="minorHAnsi" w:hAnsiTheme="minorHAnsi" w:cstheme="minorHAnsi"/>
            <w:bCs/>
            <w:szCs w:val="22"/>
          </w:rPr>
          <w:id w:val="-2036104873"/>
          <w14:checkbox>
            <w14:checked w14:val="0"/>
            <w14:checkedState w14:val="2612" w14:font="MS Gothic"/>
            <w14:uncheckedState w14:val="2610" w14:font="MS Gothic"/>
          </w14:checkbox>
        </w:sdtPr>
        <w:sdtEndPr/>
        <w:sdtContent>
          <w:r w:rsidR="00523212" w:rsidRPr="007E6D08">
            <w:rPr>
              <w:rFonts w:ascii="Segoe UI Symbol" w:eastAsia="MS Gothic" w:hAnsi="Segoe UI Symbol" w:cs="Segoe UI Symbol"/>
              <w:bCs/>
              <w:szCs w:val="22"/>
            </w:rPr>
            <w:t>☐</w:t>
          </w:r>
        </w:sdtContent>
      </w:sdt>
      <w:r w:rsidR="00523212" w:rsidRPr="007E6D08">
        <w:rPr>
          <w:rFonts w:asciiTheme="minorHAnsi" w:hAnsiTheme="minorHAnsi" w:cstheme="minorHAnsi"/>
          <w:bCs/>
          <w:szCs w:val="22"/>
        </w:rPr>
        <w:tab/>
        <w:t>Die Finanzbehörde Hamburg hat mich/uns nicht von der Teilnahme am Wettbewerb ausgeschlossen.</w:t>
      </w:r>
    </w:p>
    <w:p w14:paraId="0BAC8EEE" w14:textId="6B749C1B" w:rsidR="00523212" w:rsidRPr="007E6D08" w:rsidRDefault="00D83A56" w:rsidP="007E6D08">
      <w:pPr>
        <w:ind w:left="705" w:hanging="705"/>
        <w:jc w:val="left"/>
        <w:rPr>
          <w:rFonts w:asciiTheme="minorHAnsi" w:hAnsiTheme="minorHAnsi" w:cstheme="minorHAnsi"/>
          <w:bCs/>
          <w:szCs w:val="22"/>
        </w:rPr>
      </w:pPr>
      <w:sdt>
        <w:sdtPr>
          <w:rPr>
            <w:rFonts w:asciiTheme="minorHAnsi" w:hAnsiTheme="minorHAnsi" w:cstheme="minorHAnsi"/>
            <w:bCs/>
            <w:szCs w:val="22"/>
          </w:rPr>
          <w:id w:val="736060317"/>
          <w14:checkbox>
            <w14:checked w14:val="0"/>
            <w14:checkedState w14:val="2612" w14:font="MS Gothic"/>
            <w14:uncheckedState w14:val="2610" w14:font="MS Gothic"/>
          </w14:checkbox>
        </w:sdtPr>
        <w:sdtEndPr/>
        <w:sdtContent>
          <w:r w:rsidR="00523212" w:rsidRPr="007E6D08">
            <w:rPr>
              <w:rFonts w:ascii="Segoe UI Symbol" w:eastAsia="MS Gothic" w:hAnsi="Segoe UI Symbol" w:cs="Segoe UI Symbol"/>
              <w:bCs/>
              <w:szCs w:val="22"/>
            </w:rPr>
            <w:t>☐</w:t>
          </w:r>
        </w:sdtContent>
      </w:sdt>
      <w:r w:rsidR="00523212" w:rsidRPr="007E6D08">
        <w:rPr>
          <w:rFonts w:asciiTheme="minorHAnsi" w:hAnsiTheme="minorHAnsi" w:cstheme="minorHAnsi"/>
          <w:bCs/>
          <w:szCs w:val="22"/>
        </w:rPr>
        <w:tab/>
        <w:t xml:space="preserve">Es liegt keine Verfehlung nach § 2 Abs. 2 </w:t>
      </w:r>
      <w:proofErr w:type="spellStart"/>
      <w:r w:rsidR="00523212" w:rsidRPr="007E6D08">
        <w:rPr>
          <w:rFonts w:asciiTheme="minorHAnsi" w:hAnsiTheme="minorHAnsi" w:cstheme="minorHAnsi"/>
          <w:bCs/>
          <w:szCs w:val="22"/>
        </w:rPr>
        <w:t>GRfW</w:t>
      </w:r>
      <w:proofErr w:type="spellEnd"/>
      <w:r w:rsidR="00523212" w:rsidRPr="007E6D08">
        <w:rPr>
          <w:rFonts w:asciiTheme="minorHAnsi" w:hAnsiTheme="minorHAnsi" w:cstheme="minorHAnsi"/>
          <w:bCs/>
          <w:szCs w:val="22"/>
        </w:rPr>
        <w:t xml:space="preserve"> vor, die einen Ausschluss vom Wettbewerb und/oder Registereintrag (auch in vergleichbaren Registern) rechtfertigen könnte.</w:t>
      </w:r>
    </w:p>
    <w:p w14:paraId="75F403AB" w14:textId="1DE58A86" w:rsidR="00523212" w:rsidRPr="007E6D08" w:rsidRDefault="00D83A56" w:rsidP="007E6D08">
      <w:pPr>
        <w:ind w:left="705" w:hanging="705"/>
        <w:jc w:val="left"/>
        <w:rPr>
          <w:rFonts w:asciiTheme="minorHAnsi" w:hAnsiTheme="minorHAnsi" w:cstheme="minorHAnsi"/>
          <w:bCs/>
          <w:szCs w:val="22"/>
        </w:rPr>
      </w:pPr>
      <w:sdt>
        <w:sdtPr>
          <w:rPr>
            <w:rFonts w:asciiTheme="minorHAnsi" w:hAnsiTheme="minorHAnsi" w:cstheme="minorHAnsi"/>
            <w:bCs/>
            <w:szCs w:val="22"/>
          </w:rPr>
          <w:id w:val="1475258596"/>
          <w14:checkbox>
            <w14:checked w14:val="0"/>
            <w14:checkedState w14:val="2612" w14:font="MS Gothic"/>
            <w14:uncheckedState w14:val="2610" w14:font="MS Gothic"/>
          </w14:checkbox>
        </w:sdtPr>
        <w:sdtEndPr/>
        <w:sdtContent>
          <w:r w:rsidR="00523212" w:rsidRPr="007E6D08">
            <w:rPr>
              <w:rFonts w:ascii="Segoe UI Symbol" w:eastAsia="MS Gothic" w:hAnsi="Segoe UI Symbol" w:cs="Segoe UI Symbol"/>
              <w:bCs/>
              <w:szCs w:val="22"/>
            </w:rPr>
            <w:t>☐</w:t>
          </w:r>
        </w:sdtContent>
      </w:sdt>
      <w:r w:rsidR="00523212" w:rsidRPr="007E6D08">
        <w:rPr>
          <w:rFonts w:asciiTheme="minorHAnsi" w:hAnsiTheme="minorHAnsi" w:cstheme="minorHAnsi"/>
          <w:bCs/>
          <w:szCs w:val="22"/>
        </w:rPr>
        <w:tab/>
        <w:t xml:space="preserve">In den letzten drei Jahren lagen folgende Verfehlungen im Sinne von § 2 Abs. 2 des </w:t>
      </w:r>
      <w:proofErr w:type="spellStart"/>
      <w:r w:rsidR="00523212" w:rsidRPr="007E6D08">
        <w:rPr>
          <w:rFonts w:asciiTheme="minorHAnsi" w:hAnsiTheme="minorHAnsi" w:cstheme="minorHAnsi"/>
          <w:bCs/>
          <w:szCs w:val="22"/>
        </w:rPr>
        <w:t>GRfW</w:t>
      </w:r>
      <w:proofErr w:type="spellEnd"/>
      <w:r w:rsidR="00523212" w:rsidRPr="007E6D08">
        <w:rPr>
          <w:rFonts w:asciiTheme="minorHAnsi" w:hAnsiTheme="minorHAnsi" w:cstheme="minorHAnsi"/>
          <w:bCs/>
          <w:szCs w:val="22"/>
        </w:rPr>
        <w:t xml:space="preserve"> vor:</w:t>
      </w:r>
    </w:p>
    <w:p w14:paraId="20BB8078" w14:textId="77777777" w:rsidR="007E6D08" w:rsidRDefault="007E6D08" w:rsidP="007E6D08">
      <w:pPr>
        <w:ind w:left="705"/>
        <w:jc w:val="left"/>
        <w:rPr>
          <w:rFonts w:asciiTheme="minorHAnsi" w:hAnsiTheme="minorHAnsi" w:cstheme="minorHAnsi"/>
          <w:bCs/>
          <w:szCs w:val="22"/>
        </w:rPr>
      </w:pPr>
    </w:p>
    <w:p w14:paraId="7478B6D7" w14:textId="7091B436" w:rsidR="007E6D08" w:rsidRPr="007E6D08" w:rsidRDefault="00D83A56" w:rsidP="007E6D08">
      <w:pPr>
        <w:ind w:left="709"/>
        <w:jc w:val="left"/>
        <w:rPr>
          <w:rFonts w:asciiTheme="minorHAnsi" w:hAnsiTheme="minorHAnsi" w:cstheme="minorHAnsi"/>
          <w:bCs/>
          <w:szCs w:val="22"/>
        </w:rPr>
      </w:pPr>
      <w:sdt>
        <w:sdtPr>
          <w:rPr>
            <w:rFonts w:asciiTheme="minorHAnsi" w:hAnsiTheme="minorHAnsi" w:cstheme="minorHAnsi"/>
            <w:bCs/>
            <w:szCs w:val="22"/>
          </w:rPr>
          <w:id w:val="-869910421"/>
          <w:placeholder>
            <w:docPart w:val="DefaultPlaceholder_-1854013440"/>
          </w:placeholder>
        </w:sdtPr>
        <w:sdtEndPr/>
        <w:sdtContent>
          <w:sdt>
            <w:sdtPr>
              <w:rPr>
                <w:rFonts w:asciiTheme="minorHAnsi" w:hAnsiTheme="minorHAnsi" w:cstheme="minorHAnsi"/>
                <w:bCs/>
                <w:szCs w:val="22"/>
              </w:rPr>
              <w:id w:val="1685548763"/>
              <w:placeholder>
                <w:docPart w:val="DefaultPlaceholder_-1854013440"/>
              </w:placeholder>
              <w:showingPlcHdr/>
              <w:text/>
            </w:sdtPr>
            <w:sdtEndPr/>
            <w:sdtContent>
              <w:r w:rsidR="007E6D08" w:rsidRPr="000A3EFF">
                <w:rPr>
                  <w:rStyle w:val="Platzhaltertext"/>
                </w:rPr>
                <w:t>Klicken oder tippen Sie hier, um Text einzugeben.</w:t>
              </w:r>
            </w:sdtContent>
          </w:sdt>
        </w:sdtContent>
      </w:sdt>
    </w:p>
    <w:p w14:paraId="33F34078" w14:textId="77777777" w:rsidR="007E6D08" w:rsidRDefault="007E6D08" w:rsidP="007E6D08">
      <w:pPr>
        <w:ind w:left="705" w:firstLine="709"/>
        <w:jc w:val="left"/>
        <w:rPr>
          <w:rFonts w:asciiTheme="minorHAnsi" w:hAnsiTheme="minorHAnsi" w:cstheme="minorHAnsi"/>
          <w:bCs/>
          <w:szCs w:val="22"/>
        </w:rPr>
      </w:pPr>
    </w:p>
    <w:p w14:paraId="3DEE49DE" w14:textId="7A19342B" w:rsidR="00523212" w:rsidRDefault="00523212" w:rsidP="007E6D08">
      <w:pPr>
        <w:ind w:left="705"/>
        <w:jc w:val="left"/>
        <w:rPr>
          <w:rFonts w:asciiTheme="minorHAnsi" w:hAnsiTheme="minorHAnsi" w:cstheme="minorHAnsi"/>
          <w:bCs/>
          <w:szCs w:val="22"/>
        </w:rPr>
      </w:pPr>
      <w:r w:rsidRPr="007E6D08">
        <w:rPr>
          <w:rFonts w:asciiTheme="minorHAnsi" w:hAnsiTheme="minorHAnsi" w:cstheme="minorHAnsi"/>
          <w:bCs/>
          <w:szCs w:val="22"/>
        </w:rPr>
        <w:t>Allerdings wurden folgende Maßnahmen zur Selbstreinigung und Prävention ergriffen:</w:t>
      </w:r>
    </w:p>
    <w:p w14:paraId="0E9615CD" w14:textId="720BF5E1" w:rsidR="007E6D08" w:rsidRDefault="007E6D08" w:rsidP="007E6D08">
      <w:pPr>
        <w:tabs>
          <w:tab w:val="left" w:pos="720"/>
        </w:tabs>
        <w:spacing w:line="276" w:lineRule="auto"/>
        <w:ind w:left="705"/>
        <w:rPr>
          <w:rFonts w:asciiTheme="minorHAnsi" w:hAnsiTheme="minorHAnsi" w:cstheme="minorHAnsi"/>
          <w:szCs w:val="22"/>
        </w:rPr>
      </w:pPr>
    </w:p>
    <w:sdt>
      <w:sdtPr>
        <w:rPr>
          <w:rFonts w:asciiTheme="minorHAnsi" w:hAnsiTheme="minorHAnsi" w:cstheme="minorHAnsi"/>
          <w:szCs w:val="22"/>
        </w:rPr>
        <w:id w:val="-2088140231"/>
        <w:placeholder>
          <w:docPart w:val="DefaultPlaceholder_-1854013440"/>
        </w:placeholder>
        <w:showingPlcHdr/>
      </w:sdtPr>
      <w:sdtEndPr/>
      <w:sdtContent>
        <w:p w14:paraId="648E2695" w14:textId="17A70779" w:rsidR="007E6D08" w:rsidRDefault="007E6D08" w:rsidP="007E6D08">
          <w:pPr>
            <w:tabs>
              <w:tab w:val="left" w:pos="720"/>
            </w:tabs>
            <w:spacing w:line="276" w:lineRule="auto"/>
            <w:ind w:left="705"/>
            <w:rPr>
              <w:rFonts w:asciiTheme="minorHAnsi" w:hAnsiTheme="minorHAnsi" w:cstheme="minorHAnsi"/>
              <w:szCs w:val="22"/>
            </w:rPr>
          </w:pPr>
          <w:r w:rsidRPr="000A3EFF">
            <w:rPr>
              <w:rStyle w:val="Platzhaltertext"/>
            </w:rPr>
            <w:t>Klicken oder tippen Sie hier, um Text einzugeben.</w:t>
          </w:r>
        </w:p>
      </w:sdtContent>
    </w:sdt>
    <w:p w14:paraId="558D7279" w14:textId="77777777" w:rsidR="007E6D08" w:rsidRDefault="007E6D08" w:rsidP="007E6D08">
      <w:pPr>
        <w:tabs>
          <w:tab w:val="left" w:pos="720"/>
        </w:tabs>
        <w:spacing w:line="276" w:lineRule="auto"/>
        <w:ind w:left="705"/>
        <w:rPr>
          <w:rFonts w:asciiTheme="minorHAnsi" w:hAnsiTheme="minorHAnsi" w:cstheme="minorHAnsi"/>
          <w:szCs w:val="22"/>
        </w:rPr>
      </w:pPr>
    </w:p>
    <w:p w14:paraId="1CCB2EEF" w14:textId="77777777" w:rsidR="007E6D08" w:rsidRDefault="007E6D08" w:rsidP="007E6D08">
      <w:pPr>
        <w:tabs>
          <w:tab w:val="left" w:pos="720"/>
        </w:tabs>
        <w:spacing w:line="276" w:lineRule="auto"/>
        <w:ind w:left="705"/>
        <w:rPr>
          <w:rFonts w:asciiTheme="minorHAnsi" w:hAnsiTheme="minorHAnsi" w:cstheme="minorHAnsi"/>
          <w:szCs w:val="22"/>
        </w:rPr>
      </w:pPr>
    </w:p>
    <w:sdt>
      <w:sdtPr>
        <w:rPr>
          <w:rFonts w:asciiTheme="minorHAnsi" w:hAnsiTheme="minorHAnsi" w:cstheme="minorHAnsi"/>
          <w:szCs w:val="22"/>
        </w:rPr>
        <w:id w:val="-218440744"/>
        <w:placeholder>
          <w:docPart w:val="DefaultPlaceholder_-1854013440"/>
        </w:placeholder>
        <w:showingPlcHdr/>
      </w:sdtPr>
      <w:sdtEndPr/>
      <w:sdtContent>
        <w:p w14:paraId="1D3AD43E" w14:textId="32A207AC" w:rsidR="007E6D08" w:rsidRDefault="007E6D08" w:rsidP="007E6D08">
          <w:pPr>
            <w:tabs>
              <w:tab w:val="left" w:pos="720"/>
            </w:tabs>
            <w:spacing w:line="276" w:lineRule="auto"/>
            <w:ind w:left="705"/>
            <w:rPr>
              <w:rFonts w:asciiTheme="minorHAnsi" w:hAnsiTheme="minorHAnsi" w:cstheme="minorHAnsi"/>
              <w:szCs w:val="22"/>
            </w:rPr>
          </w:pPr>
          <w:r w:rsidRPr="000A3EFF">
            <w:rPr>
              <w:rStyle w:val="Platzhaltertext"/>
            </w:rPr>
            <w:t>Klicken oder tippen Sie hier, um Text einzugeben.</w:t>
          </w:r>
        </w:p>
      </w:sdtContent>
    </w:sdt>
    <w:p w14:paraId="36ECFD98" w14:textId="1DDD95F8" w:rsidR="007E6D08" w:rsidRDefault="007E6D08" w:rsidP="007E6D08">
      <w:pPr>
        <w:tabs>
          <w:tab w:val="left" w:pos="720"/>
        </w:tabs>
        <w:spacing w:line="276" w:lineRule="auto"/>
        <w:ind w:left="705"/>
        <w:rPr>
          <w:rFonts w:asciiTheme="minorHAnsi" w:hAnsiTheme="minorHAnsi" w:cstheme="minorHAnsi"/>
          <w:szCs w:val="22"/>
        </w:rPr>
      </w:pPr>
      <w:r>
        <w:rPr>
          <w:rFonts w:asciiTheme="minorHAnsi" w:hAnsiTheme="minorHAnsi" w:cstheme="minorHAnsi"/>
          <w:szCs w:val="22"/>
        </w:rPr>
        <w:t>___________________________________________________________________________</w:t>
      </w:r>
    </w:p>
    <w:p w14:paraId="46218CC3" w14:textId="1F7BAEE0" w:rsidR="007E6D08" w:rsidRDefault="007E6D08" w:rsidP="007E6D08">
      <w:pPr>
        <w:tabs>
          <w:tab w:val="left" w:pos="720"/>
        </w:tabs>
        <w:spacing w:line="276" w:lineRule="auto"/>
        <w:ind w:left="705"/>
        <w:rPr>
          <w:rFonts w:asciiTheme="minorHAnsi" w:hAnsiTheme="minorHAnsi" w:cstheme="minorHAnsi"/>
          <w:szCs w:val="22"/>
        </w:rPr>
      </w:pPr>
      <w:r>
        <w:rPr>
          <w:rFonts w:asciiTheme="minorHAnsi" w:hAnsiTheme="minorHAnsi" w:cstheme="minorHAnsi"/>
          <w:szCs w:val="22"/>
        </w:rPr>
        <w:t>Ort, Datum</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Bewerber</w:t>
      </w:r>
    </w:p>
    <w:p w14:paraId="646590AE" w14:textId="77777777" w:rsidR="007E6D08" w:rsidRDefault="007E6D08" w:rsidP="007E6D08">
      <w:pPr>
        <w:tabs>
          <w:tab w:val="left" w:pos="720"/>
        </w:tabs>
        <w:spacing w:line="276" w:lineRule="auto"/>
        <w:ind w:left="705"/>
        <w:rPr>
          <w:rFonts w:asciiTheme="minorHAnsi" w:hAnsiTheme="minorHAnsi" w:cstheme="minorHAnsi"/>
          <w:szCs w:val="22"/>
        </w:rPr>
      </w:pPr>
    </w:p>
    <w:p w14:paraId="7EB9AA07" w14:textId="69BA6045" w:rsidR="007E6D08" w:rsidRDefault="007E6D08">
      <w:pPr>
        <w:widowControl/>
        <w:autoSpaceDE/>
        <w:autoSpaceDN/>
        <w:spacing w:line="240" w:lineRule="auto"/>
        <w:jc w:val="left"/>
        <w:rPr>
          <w:rFonts w:asciiTheme="minorHAnsi" w:hAnsiTheme="minorHAnsi" w:cstheme="minorHAnsi"/>
          <w:szCs w:val="22"/>
        </w:rPr>
      </w:pPr>
      <w:r>
        <w:rPr>
          <w:rFonts w:asciiTheme="minorHAnsi" w:hAnsiTheme="minorHAnsi" w:cstheme="minorHAnsi"/>
          <w:szCs w:val="22"/>
        </w:rPr>
        <w:br w:type="page"/>
      </w:r>
    </w:p>
    <w:p w14:paraId="2E0C33AC" w14:textId="458CB195" w:rsidR="007E6D08" w:rsidRPr="00907ABD" w:rsidRDefault="00907ABD" w:rsidP="00907ABD">
      <w:pPr>
        <w:tabs>
          <w:tab w:val="left" w:pos="720"/>
        </w:tabs>
        <w:spacing w:line="276" w:lineRule="auto"/>
        <w:rPr>
          <w:rFonts w:asciiTheme="minorHAnsi" w:hAnsiTheme="minorHAnsi" w:cstheme="minorHAnsi"/>
          <w:b/>
          <w:sz w:val="20"/>
          <w:szCs w:val="20"/>
        </w:rPr>
      </w:pPr>
      <w:r w:rsidRPr="00907ABD">
        <w:rPr>
          <w:rFonts w:asciiTheme="minorHAnsi" w:hAnsiTheme="minorHAnsi" w:cstheme="minorHAnsi"/>
          <w:b/>
          <w:sz w:val="20"/>
          <w:szCs w:val="20"/>
        </w:rPr>
        <w:lastRenderedPageBreak/>
        <w:t>§ 123 GWB:</w:t>
      </w:r>
    </w:p>
    <w:p w14:paraId="42BF95B1" w14:textId="77777777" w:rsidR="00907ABD" w:rsidRPr="00907ABD" w:rsidRDefault="00907ABD" w:rsidP="00907ABD">
      <w:pPr>
        <w:tabs>
          <w:tab w:val="left" w:pos="720"/>
        </w:tabs>
        <w:spacing w:line="276" w:lineRule="auto"/>
        <w:rPr>
          <w:rFonts w:asciiTheme="minorHAnsi" w:hAnsiTheme="minorHAnsi" w:cstheme="minorHAnsi"/>
          <w:sz w:val="20"/>
          <w:szCs w:val="20"/>
        </w:rPr>
      </w:pPr>
    </w:p>
    <w:p w14:paraId="050AC0AD" w14:textId="663E8407"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8E656C" w14:textId="1DD3F28B" w:rsidR="00907ABD" w:rsidRPr="00907ABD" w:rsidRDefault="00907ABD" w:rsidP="00907ABD">
      <w:pPr>
        <w:tabs>
          <w:tab w:val="left" w:pos="720"/>
        </w:tabs>
        <w:spacing w:line="276" w:lineRule="auto"/>
        <w:rPr>
          <w:rFonts w:asciiTheme="minorHAnsi" w:hAnsiTheme="minorHAnsi" w:cstheme="minorHAnsi"/>
          <w:sz w:val="20"/>
          <w:szCs w:val="20"/>
        </w:rPr>
      </w:pPr>
    </w:p>
    <w:p w14:paraId="59D59907" w14:textId="77777777"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129 des Strafgesetzbuchs (Bildung krimineller Vereinigungen), § 129a des Strafgesetzbuchs (Bildung terroristischer Vereinigungen) oder § 129b des Strafgesetzbuchs (Kriminelle und terroristische Vereinigungen im Ausland),</w:t>
      </w:r>
    </w:p>
    <w:p w14:paraId="64E44302" w14:textId="228DBCF9"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7BDB7C" w14:textId="5A624555"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261 des Strafgesetzbuchs (Geldwäsche),</w:t>
      </w:r>
    </w:p>
    <w:p w14:paraId="62019FFC" w14:textId="3774769E"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263 des Strafgesetzbuchs (Betrug), soweit sich die Straftat gegen den Haushalt der Europäischen Union oder gegen Haushalte richtet, die von der Europäischen Union oder in ihrem Auftrag verwaltet werden,</w:t>
      </w:r>
    </w:p>
    <w:p w14:paraId="4807F588" w14:textId="73389143"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264 des Strafgesetzbuchs (Subventionsbetrug), soweit sich die Straftat gegen den Haushalt der Europäischen Union oder gegen Haushalte richtet, die von der Europäischen Union oder in ihrem Auftrag verwaltet werden,</w:t>
      </w:r>
    </w:p>
    <w:p w14:paraId="1DC611AA" w14:textId="46A53A4B"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299 des Strafgesetzbuchs (Bestechlichkeit und Bestechung im geschäftlichen Verkehr), §§ 299a und 299b des Strafgesetzbuchs (Bestechlichkeit und Bestechung im Gesundheitswesen),</w:t>
      </w:r>
    </w:p>
    <w:p w14:paraId="6FF9DBB4" w14:textId="242C4D1F"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108e des Strafgesetzbuchs (Bestechlichkeit und Bestechung von Mandatsträgern) oder § 108f des Strafgesetzbuchs (unzulässige Interessenwahrnehmung),</w:t>
      </w:r>
    </w:p>
    <w:p w14:paraId="2C4D5A0E" w14:textId="3CA53ABA"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den §§ 333 und 334 des Strafgesetzbuchs (Vorteilsgewährung und Bestechung), jeweils auch in Verbindung mit § 335a des Strafgesetzbuchs (Ausländische und internationale Bedienstete),</w:t>
      </w:r>
    </w:p>
    <w:p w14:paraId="31C64920" w14:textId="7E188A49"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Artikel 2 § 2 des Gesetzes zur Bekämpfung internationaler Bestechung (Bestechung ausländischer Abgeordneter im Zusammenhang mit internationalem Geschäftsverkehr) oder</w:t>
      </w:r>
    </w:p>
    <w:p w14:paraId="529D4FD0" w14:textId="2FD2FD0F" w:rsidR="00907ABD" w:rsidRDefault="00907ABD" w:rsidP="00907ABD">
      <w:pPr>
        <w:pStyle w:val="Listenabsatz"/>
        <w:numPr>
          <w:ilvl w:val="0"/>
          <w:numId w:val="10"/>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den §§ 232, 232a Absatz 1 bis 5, den §§ 232b bis 233a des Strafgesetzbuches (Menschenhandel, Zwangsprostitution, Zwangsarbeit, Ausbeutung der Arbeitskraft, Ausbeutung unter Ausnutzung einer Freiheitsberaubung).</w:t>
      </w:r>
    </w:p>
    <w:p w14:paraId="0B8DDDA9" w14:textId="77777777" w:rsidR="00907ABD" w:rsidRDefault="00907ABD" w:rsidP="00907ABD">
      <w:pPr>
        <w:tabs>
          <w:tab w:val="left" w:pos="720"/>
        </w:tabs>
        <w:spacing w:line="276" w:lineRule="auto"/>
        <w:rPr>
          <w:rFonts w:asciiTheme="minorHAnsi" w:hAnsiTheme="minorHAnsi" w:cstheme="minorHAnsi"/>
          <w:sz w:val="20"/>
          <w:szCs w:val="20"/>
        </w:rPr>
      </w:pPr>
    </w:p>
    <w:p w14:paraId="11ED6E35" w14:textId="77777777"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(2) Einer Verurteilung oder der Festsetzung einer Geldbuße im Sinne des Absatzes 1 stehen eine Verurteilung oder die Festsetzung einer Geldbuße nach den vergleichbaren Vorschriften anderer Staaten gleich.</w:t>
      </w:r>
    </w:p>
    <w:p w14:paraId="76664FC0" w14:textId="77777777" w:rsidR="00907ABD" w:rsidRDefault="00907ABD" w:rsidP="00907ABD">
      <w:pPr>
        <w:tabs>
          <w:tab w:val="left" w:pos="720"/>
        </w:tabs>
        <w:spacing w:line="276" w:lineRule="auto"/>
        <w:rPr>
          <w:rFonts w:asciiTheme="minorHAnsi" w:hAnsiTheme="minorHAnsi" w:cstheme="minorHAnsi"/>
          <w:sz w:val="20"/>
          <w:szCs w:val="20"/>
        </w:rPr>
      </w:pPr>
    </w:p>
    <w:p w14:paraId="5CA99722" w14:textId="79B380EF"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A8E0E0C" w14:textId="77777777" w:rsidR="00907ABD" w:rsidRDefault="00907ABD" w:rsidP="00907ABD">
      <w:pPr>
        <w:tabs>
          <w:tab w:val="left" w:pos="720"/>
        </w:tabs>
        <w:spacing w:line="276" w:lineRule="auto"/>
        <w:rPr>
          <w:rFonts w:asciiTheme="minorHAnsi" w:hAnsiTheme="minorHAnsi" w:cstheme="minorHAnsi"/>
          <w:sz w:val="20"/>
          <w:szCs w:val="20"/>
        </w:rPr>
      </w:pPr>
    </w:p>
    <w:p w14:paraId="7117CFCF" w14:textId="4E0E6D90"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(4) Öffentliche Auftraggeber schließen ein Unternehmen zu jedem Zeitpunkt des Vergabeverfahrens von der Teilnahme an einem Vergabeverfahren aus, wenn</w:t>
      </w:r>
    </w:p>
    <w:p w14:paraId="398C3DF2" w14:textId="45070370" w:rsidR="00907ABD" w:rsidRDefault="00907ABD" w:rsidP="00907ABD">
      <w:pPr>
        <w:tabs>
          <w:tab w:val="left" w:pos="720"/>
        </w:tabs>
        <w:spacing w:line="276" w:lineRule="auto"/>
        <w:rPr>
          <w:rFonts w:asciiTheme="minorHAnsi" w:hAnsiTheme="minorHAnsi" w:cstheme="minorHAnsi"/>
          <w:sz w:val="20"/>
          <w:szCs w:val="20"/>
        </w:rPr>
      </w:pPr>
    </w:p>
    <w:p w14:paraId="54314F98" w14:textId="77777777" w:rsidR="00907ABD" w:rsidRDefault="00907ABD" w:rsidP="00907ABD">
      <w:pPr>
        <w:pStyle w:val="Listenabsatz"/>
        <w:numPr>
          <w:ilvl w:val="0"/>
          <w:numId w:val="11"/>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xml:space="preserve">das Unternehmen seinen Verpflichtungen zur Zahlung von Steuern, Abgaben oder Beiträgen zur Sozialversicherung nicht nachgekommen ist und dies durch eine rechtskräftige Gerichts- oder </w:t>
      </w:r>
      <w:r w:rsidRPr="00907ABD">
        <w:rPr>
          <w:rFonts w:asciiTheme="minorHAnsi" w:hAnsiTheme="minorHAnsi" w:cstheme="minorHAnsi"/>
          <w:sz w:val="20"/>
          <w:szCs w:val="20"/>
        </w:rPr>
        <w:lastRenderedPageBreak/>
        <w:t>bestandskräftige Verwaltungsentscheidung festgestellt wurde oder</w:t>
      </w:r>
    </w:p>
    <w:p w14:paraId="35356682" w14:textId="576DE019" w:rsidR="00907ABD" w:rsidRPr="00907ABD" w:rsidRDefault="00907ABD" w:rsidP="00907ABD">
      <w:pPr>
        <w:pStyle w:val="Listenabsatz"/>
        <w:numPr>
          <w:ilvl w:val="0"/>
          <w:numId w:val="11"/>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die öffentlichen Auftraggeber auf sonstige geeignete Weise die Verletzung einer Verpflichtung nach Nummer 1 nachweisen können.</w:t>
      </w:r>
    </w:p>
    <w:p w14:paraId="09C75CD1" w14:textId="77777777" w:rsidR="00907ABD" w:rsidRDefault="00907ABD" w:rsidP="00907ABD">
      <w:pPr>
        <w:tabs>
          <w:tab w:val="left" w:pos="720"/>
        </w:tabs>
        <w:spacing w:line="276" w:lineRule="auto"/>
        <w:rPr>
          <w:rFonts w:asciiTheme="minorHAnsi" w:hAnsiTheme="minorHAnsi" w:cstheme="minorHAnsi"/>
          <w:sz w:val="20"/>
          <w:szCs w:val="20"/>
        </w:rPr>
      </w:pPr>
    </w:p>
    <w:p w14:paraId="5CAA5D4C" w14:textId="577A4C20"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3C9C867" w14:textId="77777777" w:rsidR="00907ABD" w:rsidRDefault="00907ABD" w:rsidP="00907ABD">
      <w:pPr>
        <w:tabs>
          <w:tab w:val="left" w:pos="720"/>
        </w:tabs>
        <w:spacing w:line="276" w:lineRule="auto"/>
        <w:rPr>
          <w:rFonts w:asciiTheme="minorHAnsi" w:hAnsiTheme="minorHAnsi" w:cstheme="minorHAnsi"/>
          <w:sz w:val="20"/>
          <w:szCs w:val="20"/>
        </w:rPr>
      </w:pPr>
    </w:p>
    <w:p w14:paraId="64917B61" w14:textId="404074B3" w:rsid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D0AB388" w14:textId="77777777" w:rsidR="00907ABD" w:rsidRDefault="00907ABD" w:rsidP="00907ABD">
      <w:pPr>
        <w:tabs>
          <w:tab w:val="left" w:pos="720"/>
        </w:tabs>
        <w:spacing w:line="276" w:lineRule="auto"/>
        <w:rPr>
          <w:rFonts w:asciiTheme="minorHAnsi" w:hAnsiTheme="minorHAnsi" w:cstheme="minorHAnsi"/>
          <w:sz w:val="20"/>
          <w:szCs w:val="20"/>
        </w:rPr>
      </w:pPr>
    </w:p>
    <w:p w14:paraId="58E2153E" w14:textId="6EE3B3E7" w:rsidR="00907ABD" w:rsidRPr="00907ABD" w:rsidRDefault="00907ABD" w:rsidP="00907ABD">
      <w:pPr>
        <w:tabs>
          <w:tab w:val="left" w:pos="720"/>
        </w:tabs>
        <w:spacing w:line="276" w:lineRule="auto"/>
        <w:rPr>
          <w:rFonts w:asciiTheme="minorHAnsi" w:hAnsiTheme="minorHAnsi" w:cstheme="minorHAnsi"/>
          <w:b/>
          <w:sz w:val="20"/>
          <w:szCs w:val="20"/>
        </w:rPr>
      </w:pPr>
      <w:r w:rsidRPr="00907ABD">
        <w:rPr>
          <w:rFonts w:asciiTheme="minorHAnsi" w:hAnsiTheme="minorHAnsi" w:cstheme="minorHAnsi"/>
          <w:b/>
          <w:sz w:val="20"/>
          <w:szCs w:val="20"/>
        </w:rPr>
        <w:t>§ 124 GWB:</w:t>
      </w:r>
    </w:p>
    <w:p w14:paraId="44FCF0CD" w14:textId="77777777" w:rsidR="00907ABD" w:rsidRDefault="00907ABD" w:rsidP="00907ABD">
      <w:pPr>
        <w:tabs>
          <w:tab w:val="left" w:pos="720"/>
        </w:tabs>
        <w:spacing w:line="276" w:lineRule="auto"/>
        <w:rPr>
          <w:rFonts w:asciiTheme="minorHAnsi" w:hAnsiTheme="minorHAnsi" w:cstheme="minorHAnsi"/>
          <w:sz w:val="20"/>
          <w:szCs w:val="20"/>
        </w:rPr>
      </w:pPr>
    </w:p>
    <w:p w14:paraId="678F25D6" w14:textId="77777777" w:rsid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(1) Öffentliche Auftraggeber können unter Berücksichtigung des Grundsatzes der Verhältnismäßigkeit ein Unternehmen zu jedem Zeitpunkt des Vergabeverfahrens von der Teilnahme an einem Vergabeverfahren ausschließen, wenn</w:t>
      </w:r>
    </w:p>
    <w:p w14:paraId="03931C79" w14:textId="77777777" w:rsidR="00907ABD" w:rsidRDefault="00907ABD" w:rsidP="00907ABD">
      <w:pPr>
        <w:tabs>
          <w:tab w:val="left" w:pos="720"/>
        </w:tabs>
        <w:spacing w:line="276" w:lineRule="auto"/>
        <w:rPr>
          <w:rFonts w:asciiTheme="minorHAnsi" w:hAnsiTheme="minorHAnsi" w:cstheme="minorHAnsi"/>
          <w:sz w:val="20"/>
          <w:szCs w:val="20"/>
        </w:rPr>
      </w:pPr>
    </w:p>
    <w:p w14:paraId="434CD547" w14:textId="78B41721"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das Unternehmen bei der Ausführung öffentlicher Aufträge nachweislich gegen geltende umwelt-, sozial- oder arbeitsrechtliche Verpflichtungen verstoßen hat,</w:t>
      </w:r>
    </w:p>
    <w:p w14:paraId="6931D125" w14:textId="0060732E"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CD4C74E" w14:textId="2EFD41C4"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das Unternehmen im Rahmen der beruflichen Tätigkeit nachweislich eine schwere Verfehlung begangen hat, durch die die Integrität des Unternehmens infrage gestellt wird; § 123 Absatz 3 ist entsprechend anzuwenden,</w:t>
      </w:r>
    </w:p>
    <w:p w14:paraId="2E1E06F0" w14:textId="65084E8A"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FEE197A" w14:textId="04403468"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E746688" w14:textId="2FE1E337"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3ADB822F" w14:textId="1BB4E388"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8416C6F" w14:textId="5A427A27"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4C23904A" w14:textId="1B248E40" w:rsidR="00907ABD" w:rsidRDefault="00907ABD" w:rsidP="00907ABD">
      <w:pPr>
        <w:pStyle w:val="Listenabsatz"/>
        <w:numPr>
          <w:ilvl w:val="0"/>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lastRenderedPageBreak/>
        <w:t>das Unternehmen</w:t>
      </w:r>
    </w:p>
    <w:p w14:paraId="7E319E87" w14:textId="77777777" w:rsidR="00907ABD" w:rsidRDefault="00907ABD" w:rsidP="00907ABD">
      <w:pPr>
        <w:pStyle w:val="Listenabsatz"/>
        <w:numPr>
          <w:ilvl w:val="1"/>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versucht hat, die Entscheidungsfindung des öffentlichen Auftraggebers in unzulässiger Weise zu beeinflussen,</w:t>
      </w:r>
    </w:p>
    <w:p w14:paraId="265BF50D" w14:textId="77777777" w:rsidR="00907ABD" w:rsidRDefault="00907ABD" w:rsidP="00907ABD">
      <w:pPr>
        <w:pStyle w:val="Listenabsatz"/>
        <w:numPr>
          <w:ilvl w:val="1"/>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versucht hat, vertrauliche Informationen zu erhalten, durch die es unzulässige Vorteile beim Vergabeverfahren erlangen könnte, oder</w:t>
      </w:r>
    </w:p>
    <w:p w14:paraId="2D85BFD1" w14:textId="70707C42" w:rsidR="00907ABD" w:rsidRPr="00907ABD" w:rsidRDefault="00907ABD" w:rsidP="00907ABD">
      <w:pPr>
        <w:pStyle w:val="Listenabsatz"/>
        <w:numPr>
          <w:ilvl w:val="1"/>
          <w:numId w:val="12"/>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fahrlässig oder vorsätzlich irreführende Informationen übermittelt hat, die die Vergabeentscheidung des öffentlichen Auftraggebers erheblich beeinflussen könnten, oder versucht hat, solche Informationen zu übermitteln.</w:t>
      </w:r>
    </w:p>
    <w:p w14:paraId="6C88F9E2" w14:textId="77777777" w:rsidR="00907ABD" w:rsidRDefault="00907ABD" w:rsidP="00907ABD">
      <w:pPr>
        <w:tabs>
          <w:tab w:val="left" w:pos="720"/>
        </w:tabs>
        <w:spacing w:line="276" w:lineRule="auto"/>
        <w:rPr>
          <w:rFonts w:asciiTheme="minorHAnsi" w:hAnsiTheme="minorHAnsi" w:cstheme="minorHAnsi"/>
          <w:sz w:val="20"/>
          <w:szCs w:val="20"/>
        </w:rPr>
      </w:pPr>
    </w:p>
    <w:p w14:paraId="6C1BC94E" w14:textId="30D4BDFA" w:rsid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xml:space="preserve">(2) </w:t>
      </w:r>
      <w:bookmarkStart w:id="2" w:name="_Hlk205976168"/>
      <w:r w:rsidRPr="00907ABD">
        <w:rPr>
          <w:rFonts w:asciiTheme="minorHAnsi" w:hAnsiTheme="minorHAnsi" w:cstheme="minorHAnsi"/>
          <w:sz w:val="20"/>
          <w:szCs w:val="20"/>
        </w:rPr>
        <w:t>§ 21 des Arbeitnehmer-Entsendegesetzes, § 98c des Aufenthaltsgesetzes</w:t>
      </w:r>
      <w:bookmarkEnd w:id="2"/>
      <w:r w:rsidRPr="00907ABD">
        <w:rPr>
          <w:rFonts w:asciiTheme="minorHAnsi" w:hAnsiTheme="minorHAnsi" w:cstheme="minorHAnsi"/>
          <w:sz w:val="20"/>
          <w:szCs w:val="20"/>
        </w:rPr>
        <w:t>, § 19 des Mindestlohngesetzes, § 21 des Schwarzarbeitsbekämpfungsgesetzes und § 22 des Lieferkettensorgfaltspflichtengesetzes vom 16. Juli 2021 (BGBl. I S. 2959) bleiben unberührt.</w:t>
      </w:r>
    </w:p>
    <w:p w14:paraId="0A9C9551" w14:textId="77777777" w:rsidR="00907ABD" w:rsidRDefault="00907ABD" w:rsidP="00907ABD">
      <w:pPr>
        <w:tabs>
          <w:tab w:val="left" w:pos="720"/>
        </w:tabs>
        <w:spacing w:line="276" w:lineRule="auto"/>
        <w:rPr>
          <w:rFonts w:asciiTheme="minorHAnsi" w:hAnsiTheme="minorHAnsi" w:cstheme="minorHAnsi"/>
          <w:sz w:val="20"/>
          <w:szCs w:val="20"/>
        </w:rPr>
      </w:pPr>
    </w:p>
    <w:p w14:paraId="3F2AB3E4" w14:textId="3248E8DC" w:rsidR="00907ABD" w:rsidRPr="00B63F5A" w:rsidRDefault="00907ABD" w:rsidP="00907ABD">
      <w:pPr>
        <w:tabs>
          <w:tab w:val="left" w:pos="720"/>
        </w:tabs>
        <w:spacing w:line="276" w:lineRule="auto"/>
        <w:rPr>
          <w:rFonts w:asciiTheme="minorHAnsi" w:hAnsiTheme="minorHAnsi" w:cstheme="minorHAnsi"/>
          <w:b/>
          <w:sz w:val="20"/>
          <w:szCs w:val="20"/>
        </w:rPr>
      </w:pPr>
      <w:r w:rsidRPr="00B63F5A">
        <w:rPr>
          <w:rFonts w:asciiTheme="minorHAnsi" w:hAnsiTheme="minorHAnsi" w:cstheme="minorHAnsi"/>
          <w:b/>
          <w:sz w:val="20"/>
          <w:szCs w:val="20"/>
        </w:rPr>
        <w:t xml:space="preserve">§ 21 </w:t>
      </w:r>
      <w:r w:rsidR="00B63F5A" w:rsidRPr="00B63F5A">
        <w:rPr>
          <w:rFonts w:asciiTheme="minorHAnsi" w:hAnsiTheme="minorHAnsi" w:cstheme="minorHAnsi"/>
          <w:b/>
          <w:sz w:val="20"/>
          <w:szCs w:val="20"/>
        </w:rPr>
        <w:t xml:space="preserve">AentG: </w:t>
      </w:r>
    </w:p>
    <w:p w14:paraId="2B3363DB" w14:textId="77777777" w:rsidR="00B63F5A" w:rsidRDefault="00B63F5A" w:rsidP="00907ABD">
      <w:pPr>
        <w:tabs>
          <w:tab w:val="left" w:pos="720"/>
        </w:tabs>
        <w:spacing w:line="276" w:lineRule="auto"/>
        <w:rPr>
          <w:rFonts w:asciiTheme="minorHAnsi" w:hAnsiTheme="minorHAnsi" w:cstheme="minorHAnsi"/>
          <w:sz w:val="20"/>
          <w:szCs w:val="20"/>
        </w:rPr>
      </w:pPr>
    </w:p>
    <w:p w14:paraId="5BA05EB0" w14:textId="77777777"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9 und 11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E954330" w14:textId="77777777" w:rsidR="00B63F5A" w:rsidRDefault="00B63F5A" w:rsidP="00B63F5A">
      <w:pPr>
        <w:tabs>
          <w:tab w:val="left" w:pos="720"/>
        </w:tabs>
        <w:spacing w:line="276" w:lineRule="auto"/>
        <w:rPr>
          <w:rFonts w:asciiTheme="minorHAnsi" w:hAnsiTheme="minorHAnsi" w:cstheme="minorHAnsi"/>
          <w:sz w:val="20"/>
          <w:szCs w:val="20"/>
        </w:rPr>
      </w:pPr>
    </w:p>
    <w:p w14:paraId="325D7D73" w14:textId="1545B74A"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(2) Die für die Verfolgung oder Ahndung der Ordnungswidrigkeiten nach § 23 Absatz 1 Nummer 1 bis 9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AE6EF48" w14:textId="77777777" w:rsidR="00B63F5A" w:rsidRDefault="00B63F5A" w:rsidP="00B63F5A">
      <w:pPr>
        <w:tabs>
          <w:tab w:val="left" w:pos="720"/>
        </w:tabs>
        <w:spacing w:line="276" w:lineRule="auto"/>
        <w:rPr>
          <w:rFonts w:asciiTheme="minorHAnsi" w:hAnsiTheme="minorHAnsi" w:cstheme="minorHAnsi"/>
          <w:sz w:val="20"/>
          <w:szCs w:val="20"/>
        </w:rPr>
      </w:pPr>
    </w:p>
    <w:p w14:paraId="47A273C0" w14:textId="2F3F4FD8"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(3) Öffentliche Auftraggeber nach Absatz 2 fordern im Rahmen ihrer Tätigkeit beim Wettbewerbsregister Auskünfte über rechtskräftige Bußgeldentscheidungen wegen einer Ordnungswidrigkeit nach § 23 Absatz 1 Nummer 1 bis 9 und 11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70618D1B" w14:textId="77777777" w:rsidR="00B63F5A" w:rsidRDefault="00B63F5A" w:rsidP="00B63F5A">
      <w:pPr>
        <w:tabs>
          <w:tab w:val="left" w:pos="720"/>
        </w:tabs>
        <w:spacing w:line="276" w:lineRule="auto"/>
        <w:rPr>
          <w:rFonts w:asciiTheme="minorHAnsi" w:hAnsiTheme="minorHAnsi" w:cstheme="minorHAnsi"/>
          <w:sz w:val="20"/>
          <w:szCs w:val="20"/>
        </w:rPr>
      </w:pPr>
    </w:p>
    <w:p w14:paraId="3E3F77D3" w14:textId="78766083"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(4) Bei Aufträgen ab einer Höhe von 30 000 Euro fordert der öffentliche Auftraggeber nach Absatz 2 für den Bewerber oder die Bewerberin, der oder die den Zuschlag erhalten soll, vor der Zuschlagserteilung eine Auskunft aus dem Wettbewerbsregister an.</w:t>
      </w:r>
    </w:p>
    <w:p w14:paraId="68398991" w14:textId="77777777" w:rsidR="00B63F5A" w:rsidRDefault="00B63F5A" w:rsidP="00B63F5A">
      <w:pPr>
        <w:tabs>
          <w:tab w:val="left" w:pos="720"/>
        </w:tabs>
        <w:spacing w:line="276" w:lineRule="auto"/>
        <w:rPr>
          <w:rFonts w:asciiTheme="minorHAnsi" w:hAnsiTheme="minorHAnsi" w:cstheme="minorHAnsi"/>
          <w:sz w:val="20"/>
          <w:szCs w:val="20"/>
        </w:rPr>
      </w:pPr>
    </w:p>
    <w:p w14:paraId="06C4B108" w14:textId="696F270A" w:rsid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(5) Vor der Entscheidung über den Ausschluss ist der Bewerber oder die Bewerberin zu hören.</w:t>
      </w:r>
    </w:p>
    <w:p w14:paraId="134300FA" w14:textId="77777777" w:rsidR="00B63F5A" w:rsidRDefault="00B63F5A" w:rsidP="00907ABD">
      <w:pPr>
        <w:tabs>
          <w:tab w:val="left" w:pos="720"/>
        </w:tabs>
        <w:spacing w:line="276" w:lineRule="auto"/>
        <w:rPr>
          <w:rFonts w:asciiTheme="minorHAnsi" w:hAnsiTheme="minorHAnsi" w:cstheme="minorHAnsi"/>
          <w:sz w:val="20"/>
          <w:szCs w:val="20"/>
        </w:rPr>
      </w:pPr>
    </w:p>
    <w:p w14:paraId="75C50B6E" w14:textId="65F6CEC6" w:rsidR="00B63F5A" w:rsidRPr="00B63F5A" w:rsidRDefault="00B63F5A" w:rsidP="00907ABD">
      <w:pPr>
        <w:tabs>
          <w:tab w:val="left" w:pos="720"/>
        </w:tabs>
        <w:spacing w:line="276" w:lineRule="auto"/>
        <w:rPr>
          <w:rFonts w:asciiTheme="minorHAnsi" w:hAnsiTheme="minorHAnsi" w:cstheme="minorHAnsi"/>
          <w:b/>
          <w:sz w:val="20"/>
          <w:szCs w:val="20"/>
        </w:rPr>
      </w:pPr>
      <w:r w:rsidRPr="00B63F5A">
        <w:rPr>
          <w:rFonts w:asciiTheme="minorHAnsi" w:hAnsiTheme="minorHAnsi" w:cstheme="minorHAnsi"/>
          <w:b/>
          <w:sz w:val="20"/>
          <w:szCs w:val="20"/>
        </w:rPr>
        <w:t>§ 98c AufenthG:</w:t>
      </w:r>
    </w:p>
    <w:p w14:paraId="1EF10E48" w14:textId="77777777" w:rsidR="00907ABD" w:rsidRDefault="00907ABD" w:rsidP="00907ABD">
      <w:pPr>
        <w:tabs>
          <w:tab w:val="left" w:pos="720"/>
        </w:tabs>
        <w:spacing w:line="276" w:lineRule="auto"/>
        <w:rPr>
          <w:rFonts w:asciiTheme="minorHAnsi" w:hAnsiTheme="minorHAnsi" w:cstheme="minorHAnsi"/>
          <w:sz w:val="20"/>
          <w:szCs w:val="20"/>
        </w:rPr>
      </w:pPr>
    </w:p>
    <w:p w14:paraId="0DCC5932" w14:textId="77777777" w:rsid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 xml:space="preserve">(1) Öffentliche Auftraggeber nach § 99 des Gesetzes gegen Wettbewerbsbeschränkungen können einen </w:t>
      </w:r>
      <w:r w:rsidRPr="00B63F5A">
        <w:rPr>
          <w:rFonts w:asciiTheme="minorHAnsi" w:hAnsiTheme="minorHAnsi" w:cstheme="minorHAnsi"/>
          <w:sz w:val="20"/>
          <w:szCs w:val="20"/>
        </w:rPr>
        <w:lastRenderedPageBreak/>
        <w:t>Bewerber oder einen Bieter vom Wettbewerb um einen Liefer-, Bau- oder Dienstleistungsauftrag ausschließen, wenn dieser oder dessen nach Satzung oder Gesetz Vertretungsberechtigter</w:t>
      </w:r>
    </w:p>
    <w:p w14:paraId="044B99BD" w14:textId="77777777" w:rsidR="00B63F5A" w:rsidRDefault="00B63F5A" w:rsidP="00B63F5A">
      <w:pPr>
        <w:tabs>
          <w:tab w:val="left" w:pos="720"/>
        </w:tabs>
        <w:spacing w:line="276" w:lineRule="auto"/>
        <w:rPr>
          <w:rFonts w:asciiTheme="minorHAnsi" w:hAnsiTheme="minorHAnsi" w:cstheme="minorHAnsi"/>
          <w:sz w:val="20"/>
          <w:szCs w:val="20"/>
        </w:rPr>
      </w:pPr>
    </w:p>
    <w:p w14:paraId="3C134630" w14:textId="77777777" w:rsidR="00B63F5A" w:rsidRDefault="00B63F5A" w:rsidP="00B63F5A">
      <w:pPr>
        <w:pStyle w:val="Listenabsatz"/>
        <w:numPr>
          <w:ilvl w:val="0"/>
          <w:numId w:val="14"/>
        </w:num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nach § 404 Absatz 2 Nummer 3 des Dritten Buches Sozialgesetzbuch mit einer Geldbuße von wenigstens Zweitausendfünfhundert Euro rechtskräftig belegt worden ist oder</w:t>
      </w:r>
    </w:p>
    <w:p w14:paraId="2F219160" w14:textId="1A474AF5" w:rsidR="00B63F5A" w:rsidRPr="00B63F5A" w:rsidRDefault="00B63F5A" w:rsidP="00B63F5A">
      <w:pPr>
        <w:pStyle w:val="Listenabsatz"/>
        <w:numPr>
          <w:ilvl w:val="0"/>
          <w:numId w:val="14"/>
        </w:num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nach den §§ 10, 10a oder 11 des Schwarzarbeitsbekämpfungsgesetzes zu einer Freiheitsstrafe von mehr als drei Monaten oder einer Geldstrafe von mehr als 90 Tagessätzen rechtskräftig verurteilt worden ist.</w:t>
      </w:r>
    </w:p>
    <w:p w14:paraId="081CA9A3" w14:textId="77777777" w:rsidR="00B63F5A" w:rsidRDefault="00B63F5A" w:rsidP="00B63F5A">
      <w:pPr>
        <w:tabs>
          <w:tab w:val="left" w:pos="720"/>
        </w:tabs>
        <w:spacing w:line="276" w:lineRule="auto"/>
        <w:rPr>
          <w:rFonts w:asciiTheme="minorHAnsi" w:hAnsiTheme="minorHAnsi" w:cstheme="minorHAnsi"/>
          <w:sz w:val="20"/>
          <w:szCs w:val="20"/>
        </w:rPr>
      </w:pPr>
    </w:p>
    <w:p w14:paraId="35D2E66B" w14:textId="4A786738"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17F4911F" w14:textId="77777777" w:rsidR="00B63F5A" w:rsidRDefault="00B63F5A" w:rsidP="00B63F5A">
      <w:pPr>
        <w:tabs>
          <w:tab w:val="left" w:pos="720"/>
        </w:tabs>
        <w:spacing w:line="276" w:lineRule="auto"/>
        <w:rPr>
          <w:rFonts w:asciiTheme="minorHAnsi" w:hAnsiTheme="minorHAnsi" w:cstheme="minorHAnsi"/>
          <w:sz w:val="20"/>
          <w:szCs w:val="20"/>
        </w:rPr>
      </w:pPr>
    </w:p>
    <w:p w14:paraId="76DE68D7" w14:textId="4EA480F8"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(2) Absatz 1 gilt nicht, wenn der Verstoß nach Absatz 1 Satz 1 darin bestand, dass ein Unionsbürger rechtswidrig beschäftigt wurde.</w:t>
      </w:r>
    </w:p>
    <w:p w14:paraId="14F16349" w14:textId="77777777" w:rsidR="00B63F5A" w:rsidRDefault="00B63F5A" w:rsidP="00B63F5A">
      <w:pPr>
        <w:tabs>
          <w:tab w:val="left" w:pos="720"/>
        </w:tabs>
        <w:spacing w:line="276" w:lineRule="auto"/>
        <w:rPr>
          <w:rFonts w:asciiTheme="minorHAnsi" w:hAnsiTheme="minorHAnsi" w:cstheme="minorHAnsi"/>
          <w:sz w:val="20"/>
          <w:szCs w:val="20"/>
        </w:rPr>
      </w:pPr>
    </w:p>
    <w:p w14:paraId="1FC60572" w14:textId="1C7022BD" w:rsid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(3) Macht ein öffentlicher Auftraggeber von der Möglichkeit nach Absatz 1 Gebrauch, gilt § 21 Absatz 2 bis 5 des Arbeitnehmer-Entsendegesetzes entsprechend.</w:t>
      </w:r>
    </w:p>
    <w:p w14:paraId="41EF7094" w14:textId="77777777" w:rsidR="00B63F5A" w:rsidRDefault="00B63F5A" w:rsidP="00907ABD">
      <w:pPr>
        <w:tabs>
          <w:tab w:val="left" w:pos="720"/>
        </w:tabs>
        <w:spacing w:line="276" w:lineRule="auto"/>
        <w:rPr>
          <w:rFonts w:asciiTheme="minorHAnsi" w:hAnsiTheme="minorHAnsi" w:cstheme="minorHAnsi"/>
          <w:sz w:val="20"/>
          <w:szCs w:val="20"/>
        </w:rPr>
      </w:pPr>
    </w:p>
    <w:p w14:paraId="289D130E" w14:textId="2DAD21CF" w:rsidR="00B63F5A" w:rsidRPr="00B63F5A" w:rsidRDefault="00B63F5A" w:rsidP="00907ABD">
      <w:pPr>
        <w:tabs>
          <w:tab w:val="left" w:pos="720"/>
        </w:tabs>
        <w:spacing w:line="276" w:lineRule="auto"/>
        <w:rPr>
          <w:rFonts w:asciiTheme="minorHAnsi" w:hAnsiTheme="minorHAnsi" w:cstheme="minorHAnsi"/>
          <w:b/>
          <w:sz w:val="20"/>
          <w:szCs w:val="20"/>
        </w:rPr>
      </w:pPr>
      <w:r w:rsidRPr="00B63F5A">
        <w:rPr>
          <w:rFonts w:asciiTheme="minorHAnsi" w:hAnsiTheme="minorHAnsi" w:cstheme="minorHAnsi"/>
          <w:b/>
          <w:sz w:val="20"/>
          <w:szCs w:val="20"/>
        </w:rPr>
        <w:t>§ 19 MiLoG:</w:t>
      </w:r>
    </w:p>
    <w:p w14:paraId="3C61E3E8" w14:textId="77777777" w:rsidR="00B63F5A" w:rsidRDefault="00B63F5A" w:rsidP="00907ABD">
      <w:pPr>
        <w:tabs>
          <w:tab w:val="left" w:pos="720"/>
        </w:tabs>
        <w:spacing w:line="276" w:lineRule="auto"/>
        <w:rPr>
          <w:rFonts w:asciiTheme="minorHAnsi" w:hAnsiTheme="minorHAnsi" w:cstheme="minorHAnsi"/>
          <w:sz w:val="20"/>
          <w:szCs w:val="20"/>
        </w:rPr>
      </w:pPr>
    </w:p>
    <w:p w14:paraId="2F6E3B24" w14:textId="77777777"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2C9751E7" w14:textId="77777777" w:rsidR="00B63F5A" w:rsidRDefault="00B63F5A" w:rsidP="00B63F5A">
      <w:pPr>
        <w:tabs>
          <w:tab w:val="left" w:pos="720"/>
        </w:tabs>
        <w:spacing w:line="276" w:lineRule="auto"/>
        <w:rPr>
          <w:rFonts w:asciiTheme="minorHAnsi" w:hAnsiTheme="minorHAnsi" w:cstheme="minorHAnsi"/>
          <w:sz w:val="20"/>
          <w:szCs w:val="20"/>
        </w:rPr>
      </w:pPr>
    </w:p>
    <w:p w14:paraId="32DF9F3B" w14:textId="4FA5F43B"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(2) 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D7491C2" w14:textId="77777777" w:rsidR="00B63F5A" w:rsidRDefault="00B63F5A" w:rsidP="00B63F5A">
      <w:pPr>
        <w:tabs>
          <w:tab w:val="left" w:pos="720"/>
        </w:tabs>
        <w:spacing w:line="276" w:lineRule="auto"/>
        <w:rPr>
          <w:rFonts w:asciiTheme="minorHAnsi" w:hAnsiTheme="minorHAnsi" w:cstheme="minorHAnsi"/>
          <w:sz w:val="20"/>
          <w:szCs w:val="20"/>
        </w:rPr>
      </w:pPr>
    </w:p>
    <w:p w14:paraId="47EC7B64" w14:textId="442DD5EC"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(3) 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CAA3B3E" w14:textId="77777777" w:rsidR="00B63F5A" w:rsidRDefault="00B63F5A" w:rsidP="00B63F5A">
      <w:pPr>
        <w:tabs>
          <w:tab w:val="left" w:pos="720"/>
        </w:tabs>
        <w:spacing w:line="276" w:lineRule="auto"/>
        <w:rPr>
          <w:rFonts w:asciiTheme="minorHAnsi" w:hAnsiTheme="minorHAnsi" w:cstheme="minorHAnsi"/>
          <w:sz w:val="20"/>
          <w:szCs w:val="20"/>
        </w:rPr>
      </w:pPr>
    </w:p>
    <w:p w14:paraId="564686D1" w14:textId="6C087CD7" w:rsidR="00B63F5A" w:rsidRP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(4) Bei Aufträgen ab einer Höhe von 30 000 Euro fordert der öffentliche Auftraggeber nach Absatz 2 für die Bewerberin oder den Bewerber, die oder der den Zuschlag erhalten soll, vor der Zuschlagserteilung eine Auskunft aus dem Wettbewerbsregisters an.</w:t>
      </w:r>
    </w:p>
    <w:p w14:paraId="6EA134DF" w14:textId="77777777" w:rsidR="00B63F5A" w:rsidRDefault="00B63F5A" w:rsidP="00B63F5A">
      <w:pPr>
        <w:tabs>
          <w:tab w:val="left" w:pos="720"/>
        </w:tabs>
        <w:spacing w:line="276" w:lineRule="auto"/>
        <w:rPr>
          <w:rFonts w:asciiTheme="minorHAnsi" w:hAnsiTheme="minorHAnsi" w:cstheme="minorHAnsi"/>
          <w:sz w:val="20"/>
          <w:szCs w:val="20"/>
        </w:rPr>
      </w:pPr>
    </w:p>
    <w:p w14:paraId="1694BFD3" w14:textId="49AF8C2B" w:rsidR="00B63F5A" w:rsidRDefault="00B63F5A" w:rsidP="00B63F5A">
      <w:pPr>
        <w:tabs>
          <w:tab w:val="left" w:pos="720"/>
        </w:tabs>
        <w:spacing w:line="276" w:lineRule="auto"/>
        <w:rPr>
          <w:rFonts w:asciiTheme="minorHAnsi" w:hAnsiTheme="minorHAnsi" w:cstheme="minorHAnsi"/>
          <w:sz w:val="20"/>
          <w:szCs w:val="20"/>
        </w:rPr>
      </w:pPr>
      <w:r w:rsidRPr="00B63F5A">
        <w:rPr>
          <w:rFonts w:asciiTheme="minorHAnsi" w:hAnsiTheme="minorHAnsi" w:cstheme="minorHAnsi"/>
          <w:sz w:val="20"/>
          <w:szCs w:val="20"/>
        </w:rPr>
        <w:t>(5) Vor der Entscheidung über den Ausschluss ist die Bewerberin oder der Bewerber zu hören.</w:t>
      </w:r>
    </w:p>
    <w:p w14:paraId="2AA97B87" w14:textId="77777777" w:rsidR="00B63F5A" w:rsidRDefault="00B63F5A" w:rsidP="00907ABD">
      <w:pPr>
        <w:tabs>
          <w:tab w:val="left" w:pos="720"/>
        </w:tabs>
        <w:spacing w:line="276" w:lineRule="auto"/>
        <w:rPr>
          <w:rFonts w:asciiTheme="minorHAnsi" w:hAnsiTheme="minorHAnsi" w:cstheme="minorHAnsi"/>
          <w:sz w:val="20"/>
          <w:szCs w:val="20"/>
        </w:rPr>
      </w:pPr>
    </w:p>
    <w:p w14:paraId="3C6410AB" w14:textId="53B4CA2C" w:rsidR="00907ABD" w:rsidRPr="00907ABD" w:rsidRDefault="00907ABD" w:rsidP="00907ABD">
      <w:pPr>
        <w:tabs>
          <w:tab w:val="left" w:pos="720"/>
        </w:tabs>
        <w:spacing w:line="276" w:lineRule="auto"/>
        <w:rPr>
          <w:rFonts w:asciiTheme="minorHAnsi" w:hAnsiTheme="minorHAnsi" w:cstheme="minorHAnsi"/>
          <w:b/>
          <w:sz w:val="20"/>
          <w:szCs w:val="20"/>
        </w:rPr>
      </w:pPr>
      <w:r w:rsidRPr="00907ABD">
        <w:rPr>
          <w:rFonts w:asciiTheme="minorHAnsi" w:hAnsiTheme="minorHAnsi" w:cstheme="minorHAnsi"/>
          <w:b/>
          <w:sz w:val="20"/>
          <w:szCs w:val="20"/>
        </w:rPr>
        <w:lastRenderedPageBreak/>
        <w:t xml:space="preserve">§ 21 </w:t>
      </w:r>
      <w:proofErr w:type="spellStart"/>
      <w:r w:rsidRPr="00907ABD">
        <w:rPr>
          <w:rFonts w:asciiTheme="minorHAnsi" w:hAnsiTheme="minorHAnsi" w:cstheme="minorHAnsi"/>
          <w:b/>
          <w:sz w:val="20"/>
          <w:szCs w:val="20"/>
        </w:rPr>
        <w:t>SchwarzArbG</w:t>
      </w:r>
      <w:proofErr w:type="spellEnd"/>
      <w:r>
        <w:rPr>
          <w:rFonts w:asciiTheme="minorHAnsi" w:hAnsiTheme="minorHAnsi" w:cstheme="minorHAnsi"/>
          <w:b/>
          <w:sz w:val="20"/>
          <w:szCs w:val="20"/>
        </w:rPr>
        <w:t>:</w:t>
      </w:r>
    </w:p>
    <w:p w14:paraId="255E4DA7" w14:textId="77777777" w:rsidR="00907ABD" w:rsidRDefault="00907ABD" w:rsidP="00907ABD">
      <w:pPr>
        <w:tabs>
          <w:tab w:val="left" w:pos="720"/>
        </w:tabs>
        <w:spacing w:line="276" w:lineRule="auto"/>
        <w:rPr>
          <w:rFonts w:asciiTheme="minorHAnsi" w:hAnsiTheme="minorHAnsi" w:cstheme="minorHAnsi"/>
          <w:sz w:val="20"/>
          <w:szCs w:val="20"/>
        </w:rPr>
      </w:pPr>
    </w:p>
    <w:p w14:paraId="772C0FA3" w14:textId="77777777" w:rsid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0D5658C" w14:textId="77777777" w:rsidR="00907ABD" w:rsidRDefault="00907ABD" w:rsidP="00907ABD">
      <w:pPr>
        <w:tabs>
          <w:tab w:val="left" w:pos="720"/>
        </w:tabs>
        <w:spacing w:line="276" w:lineRule="auto"/>
        <w:rPr>
          <w:rFonts w:asciiTheme="minorHAnsi" w:hAnsiTheme="minorHAnsi" w:cstheme="minorHAnsi"/>
          <w:sz w:val="20"/>
          <w:szCs w:val="20"/>
        </w:rPr>
      </w:pPr>
    </w:p>
    <w:p w14:paraId="4BD105C2" w14:textId="70FBDD28" w:rsidR="00907ABD" w:rsidRDefault="00907ABD" w:rsidP="00907ABD">
      <w:pPr>
        <w:pStyle w:val="Listenabsatz"/>
        <w:numPr>
          <w:ilvl w:val="0"/>
          <w:numId w:val="13"/>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8 Abs. 1 Nr. 2, §§ 10 bis 11,</w:t>
      </w:r>
    </w:p>
    <w:p w14:paraId="246894F8" w14:textId="77777777" w:rsidR="00907ABD" w:rsidRDefault="00907ABD" w:rsidP="00907ABD">
      <w:pPr>
        <w:pStyle w:val="Listenabsatz"/>
        <w:numPr>
          <w:ilvl w:val="0"/>
          <w:numId w:val="13"/>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404 Abs. 1 oder 2 Nr. 3 des Dritten Buches Sozialgesetzbuch,</w:t>
      </w:r>
    </w:p>
    <w:p w14:paraId="29596747" w14:textId="77777777" w:rsidR="00907ABD" w:rsidRDefault="00907ABD" w:rsidP="00907ABD">
      <w:pPr>
        <w:pStyle w:val="Listenabsatz"/>
        <w:numPr>
          <w:ilvl w:val="0"/>
          <w:numId w:val="13"/>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15, 15a, 16 Abs. 1 Nr. 1, 1c, 1d, 1f oder 2 des Arbeitnehmerüberlassungsgesetzes oder</w:t>
      </w:r>
    </w:p>
    <w:p w14:paraId="6ACF6F01" w14:textId="26E13921" w:rsidR="00907ABD" w:rsidRPr="00907ABD" w:rsidRDefault="00907ABD" w:rsidP="00907ABD">
      <w:pPr>
        <w:pStyle w:val="Listenabsatz"/>
        <w:numPr>
          <w:ilvl w:val="0"/>
          <w:numId w:val="13"/>
        </w:num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 266a Abs. 1 bis 4 des Strafgesetzbuches</w:t>
      </w:r>
    </w:p>
    <w:p w14:paraId="3F982A9C" w14:textId="77777777" w:rsidR="00907ABD" w:rsidRDefault="00907ABD" w:rsidP="00907ABD">
      <w:pPr>
        <w:tabs>
          <w:tab w:val="left" w:pos="720"/>
        </w:tabs>
        <w:spacing w:line="276" w:lineRule="auto"/>
        <w:rPr>
          <w:rFonts w:asciiTheme="minorHAnsi" w:hAnsiTheme="minorHAnsi" w:cstheme="minorHAnsi"/>
          <w:sz w:val="20"/>
          <w:szCs w:val="20"/>
        </w:rPr>
      </w:pPr>
    </w:p>
    <w:p w14:paraId="32E25F0B" w14:textId="65DBE2C9"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757CE6F2" w14:textId="77777777" w:rsidR="00907ABD" w:rsidRDefault="00907ABD" w:rsidP="00907ABD">
      <w:pPr>
        <w:tabs>
          <w:tab w:val="left" w:pos="720"/>
        </w:tabs>
        <w:spacing w:line="276" w:lineRule="auto"/>
        <w:rPr>
          <w:rFonts w:asciiTheme="minorHAnsi" w:hAnsiTheme="minorHAnsi" w:cstheme="minorHAnsi"/>
          <w:sz w:val="20"/>
          <w:szCs w:val="20"/>
        </w:rPr>
      </w:pPr>
    </w:p>
    <w:p w14:paraId="7C8B09FC" w14:textId="4BA78A99" w:rsidR="00907ABD" w:rsidRPr="00907ABD" w:rsidRDefault="00907ABD" w:rsidP="00907ABD">
      <w:pPr>
        <w:tabs>
          <w:tab w:val="left" w:pos="720"/>
        </w:tabs>
        <w:spacing w:line="276" w:lineRule="auto"/>
        <w:rPr>
          <w:rFonts w:asciiTheme="minorHAnsi" w:hAnsiTheme="minorHAnsi" w:cstheme="minorHAnsi"/>
          <w:sz w:val="20"/>
          <w:szCs w:val="20"/>
        </w:rPr>
      </w:pPr>
      <w:r w:rsidRPr="00907ABD">
        <w:rPr>
          <w:rFonts w:asciiTheme="minorHAnsi" w:hAnsiTheme="minorHAnsi" w:cstheme="minorHAnsi"/>
          <w:sz w:val="20"/>
          <w:szCs w:val="20"/>
        </w:rPr>
        <w:t>(2) Eine Verfehlung nach Absatz 1 steht einer Verletzung von Pflichten nach § 241 Abs. 2 des Bürgerlichen Gesetzbuchs gleich.</w:t>
      </w:r>
    </w:p>
    <w:sectPr w:rsidR="00907ABD" w:rsidRPr="00907ABD" w:rsidSect="00ED3C92">
      <w:headerReference w:type="default" r:id="rId10"/>
      <w:footerReference w:type="default" r:id="rId11"/>
      <w:headerReference w:type="first" r:id="rId12"/>
      <w:type w:val="continuous"/>
      <w:pgSz w:w="11907" w:h="16840" w:code="9"/>
      <w:pgMar w:top="2111" w:right="1021" w:bottom="851" w:left="1871" w:header="1276" w:footer="486"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96A43" w14:textId="77777777" w:rsidR="00D83A56" w:rsidRDefault="00D83A56">
      <w:r>
        <w:separator/>
      </w:r>
    </w:p>
  </w:endnote>
  <w:endnote w:type="continuationSeparator" w:id="0">
    <w:p w14:paraId="73846F6E" w14:textId="77777777" w:rsidR="00D83A56" w:rsidRDefault="00D8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419498"/>
      <w:docPartObj>
        <w:docPartGallery w:val="Page Numbers (Bottom of Page)"/>
        <w:docPartUnique/>
      </w:docPartObj>
    </w:sdtPr>
    <w:sdtEndPr>
      <w:rPr>
        <w:sz w:val="20"/>
        <w:szCs w:val="20"/>
      </w:rPr>
    </w:sdtEndPr>
    <w:sdtContent>
      <w:p w14:paraId="4F40BC5C" w14:textId="0B04C592" w:rsidR="001D4DBD" w:rsidRPr="004D3025" w:rsidRDefault="001D4DBD">
        <w:pPr>
          <w:pStyle w:val="Fuzeile"/>
          <w:jc w:val="right"/>
          <w:rPr>
            <w:sz w:val="20"/>
            <w:szCs w:val="20"/>
          </w:rPr>
        </w:pPr>
        <w:r w:rsidRPr="004D3025">
          <w:rPr>
            <w:sz w:val="20"/>
            <w:szCs w:val="20"/>
          </w:rPr>
          <w:fldChar w:fldCharType="begin"/>
        </w:r>
        <w:r w:rsidRPr="004D3025">
          <w:rPr>
            <w:sz w:val="20"/>
            <w:szCs w:val="20"/>
          </w:rPr>
          <w:instrText>PAGE   \* MERGEFORMAT</w:instrText>
        </w:r>
        <w:r w:rsidRPr="004D3025">
          <w:rPr>
            <w:sz w:val="20"/>
            <w:szCs w:val="20"/>
          </w:rPr>
          <w:fldChar w:fldCharType="separate"/>
        </w:r>
        <w:r w:rsidRPr="004D3025">
          <w:rPr>
            <w:sz w:val="20"/>
            <w:szCs w:val="20"/>
          </w:rPr>
          <w:t>2</w:t>
        </w:r>
        <w:r w:rsidRPr="004D302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29617" w14:textId="77777777" w:rsidR="00D83A56" w:rsidRDefault="00D83A56">
      <w:r>
        <w:separator/>
      </w:r>
    </w:p>
  </w:footnote>
  <w:footnote w:type="continuationSeparator" w:id="0">
    <w:p w14:paraId="53381333" w14:textId="77777777" w:rsidR="00D83A56" w:rsidRDefault="00D8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AAE7" w14:textId="77777777" w:rsidR="005A6AB9" w:rsidRPr="00DA10AC" w:rsidRDefault="005A6AB9" w:rsidP="005A6AB9">
    <w:pPr>
      <w:widowControl/>
      <w:tabs>
        <w:tab w:val="center" w:pos="4536"/>
        <w:tab w:val="right" w:pos="9072"/>
      </w:tabs>
      <w:autoSpaceDE/>
      <w:autoSpaceDN/>
      <w:spacing w:line="240" w:lineRule="auto"/>
      <w:jc w:val="left"/>
      <w:rPr>
        <w:rFonts w:asciiTheme="minorHAnsi" w:hAnsiTheme="minorHAnsi" w:cstheme="minorHAnsi"/>
        <w:b/>
        <w:noProof/>
        <w:sz w:val="20"/>
        <w:szCs w:val="20"/>
      </w:rPr>
    </w:pPr>
    <w:r>
      <w:rPr>
        <w:rFonts w:ascii="Arial" w:hAnsi="Arial"/>
        <w:noProof/>
        <w:lang w:eastAsia="zh-CN"/>
      </w:rPr>
      <w:drawing>
        <wp:anchor distT="0" distB="0" distL="114300" distR="114300" simplePos="0" relativeHeight="251661312" behindDoc="0" locked="0" layoutInCell="1" allowOverlap="1" wp14:anchorId="208A2545" wp14:editId="6EC48FC5">
          <wp:simplePos x="0" y="0"/>
          <wp:positionH relativeFrom="margin">
            <wp:align>right</wp:align>
          </wp:positionH>
          <wp:positionV relativeFrom="paragraph">
            <wp:posOffset>12065</wp:posOffset>
          </wp:positionV>
          <wp:extent cx="2295525" cy="847725"/>
          <wp:effectExtent l="0" t="0" r="9525" b="9525"/>
          <wp:wrapNone/>
          <wp:docPr id="325279213" name="Bild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Text, Schrift, Screensho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14:sizeRelH relativeFrom="page">
            <wp14:pctWidth>0</wp14:pctWidth>
          </wp14:sizeRelH>
          <wp14:sizeRelV relativeFrom="page">
            <wp14:pctHeight>0</wp14:pctHeight>
          </wp14:sizeRelV>
        </wp:anchor>
      </w:drawing>
    </w:r>
    <w:r w:rsidRPr="00DA10AC">
      <w:rPr>
        <w:rFonts w:asciiTheme="minorHAnsi" w:hAnsiTheme="minorHAnsi" w:cstheme="minorHAnsi"/>
        <w:b/>
        <w:noProof/>
        <w:sz w:val="20"/>
        <w:szCs w:val="20"/>
      </w:rPr>
      <w:t xml:space="preserve">GMH | Gebäudemanagement Hamburg GmbH </w:t>
    </w:r>
  </w:p>
  <w:p w14:paraId="587F26E0" w14:textId="77777777" w:rsidR="005A6AB9" w:rsidRPr="00DA10AC" w:rsidRDefault="005A6AB9" w:rsidP="005A6AB9">
    <w:pPr>
      <w:widowControl/>
      <w:tabs>
        <w:tab w:val="center" w:pos="4536"/>
        <w:tab w:val="right" w:pos="9072"/>
      </w:tabs>
      <w:autoSpaceDE/>
      <w:autoSpaceDN/>
      <w:spacing w:line="240" w:lineRule="auto"/>
      <w:jc w:val="left"/>
      <w:rPr>
        <w:rFonts w:asciiTheme="minorHAnsi" w:hAnsiTheme="minorHAnsi" w:cstheme="minorHAnsi"/>
        <w:noProof/>
        <w:sz w:val="20"/>
        <w:szCs w:val="20"/>
      </w:rPr>
    </w:pPr>
    <w:r w:rsidRPr="00DA10AC">
      <w:rPr>
        <w:rFonts w:asciiTheme="minorHAnsi" w:hAnsiTheme="minorHAnsi" w:cstheme="minorHAnsi"/>
        <w:noProof/>
        <w:sz w:val="20"/>
        <w:szCs w:val="20"/>
      </w:rPr>
      <w:t>Erneuerung der Gebäudeautomation an der TUHH</w:t>
    </w:r>
  </w:p>
  <w:p w14:paraId="210339BE" w14:textId="77777777" w:rsidR="005A6AB9" w:rsidRPr="00DA10AC" w:rsidRDefault="005A6AB9" w:rsidP="005A6AB9">
    <w:pPr>
      <w:widowControl/>
      <w:tabs>
        <w:tab w:val="center" w:pos="4536"/>
        <w:tab w:val="right" w:pos="9072"/>
      </w:tabs>
      <w:autoSpaceDE/>
      <w:autoSpaceDN/>
      <w:spacing w:line="240" w:lineRule="auto"/>
      <w:jc w:val="left"/>
      <w:rPr>
        <w:rFonts w:asciiTheme="minorHAnsi" w:hAnsiTheme="minorHAnsi" w:cstheme="minorHAnsi"/>
        <w:noProof/>
        <w:sz w:val="20"/>
        <w:szCs w:val="20"/>
      </w:rPr>
    </w:pPr>
    <w:r w:rsidRPr="00DA10AC">
      <w:rPr>
        <w:rFonts w:asciiTheme="minorHAnsi" w:hAnsiTheme="minorHAnsi" w:cstheme="minorHAnsi"/>
        <w:noProof/>
        <w:sz w:val="20"/>
        <w:szCs w:val="20"/>
      </w:rPr>
      <w:t xml:space="preserve">Rahmenvertrag über Bauleistung </w:t>
    </w:r>
  </w:p>
  <w:p w14:paraId="13CAE3C0" w14:textId="037DD0B0" w:rsidR="005A6AB9" w:rsidRDefault="005A6AB9" w:rsidP="005A6AB9">
    <w:pPr>
      <w:widowControl/>
      <w:tabs>
        <w:tab w:val="center" w:pos="4536"/>
        <w:tab w:val="right" w:pos="9072"/>
      </w:tabs>
      <w:autoSpaceDE/>
      <w:autoSpaceDN/>
      <w:spacing w:line="240" w:lineRule="auto"/>
      <w:jc w:val="left"/>
      <w:rPr>
        <w:rFonts w:asciiTheme="minorHAnsi" w:hAnsiTheme="minorHAnsi" w:cstheme="minorHAnsi"/>
        <w:noProof/>
        <w:sz w:val="20"/>
        <w:szCs w:val="20"/>
      </w:rPr>
    </w:pPr>
    <w:r>
      <w:rPr>
        <w:rFonts w:asciiTheme="minorHAnsi" w:hAnsiTheme="minorHAnsi" w:cstheme="minorHAnsi"/>
        <w:noProof/>
        <w:sz w:val="20"/>
        <w:szCs w:val="20"/>
      </w:rPr>
      <w:t>Anlage 6 – Formblatt Ausschlussgründe</w:t>
    </w:r>
  </w:p>
  <w:p w14:paraId="698FF94A" w14:textId="766EB62C" w:rsidR="005A6AB9" w:rsidRPr="00831D93" w:rsidRDefault="005A6AB9" w:rsidP="005A6AB9">
    <w:pPr>
      <w:widowControl/>
      <w:tabs>
        <w:tab w:val="center" w:pos="4536"/>
        <w:tab w:val="right" w:pos="9072"/>
      </w:tabs>
      <w:autoSpaceDE/>
      <w:autoSpaceDN/>
      <w:spacing w:line="240" w:lineRule="auto"/>
      <w:jc w:val="left"/>
      <w:rPr>
        <w:rFonts w:asciiTheme="minorHAnsi" w:hAnsiTheme="minorHAnsi" w:cstheme="minorHAnsi"/>
        <w:sz w:val="20"/>
        <w:szCs w:val="20"/>
      </w:rPr>
    </w:pPr>
    <w:r w:rsidRPr="00831D93">
      <w:rPr>
        <w:rFonts w:asciiTheme="minorHAnsi" w:hAnsiTheme="minorHAnsi" w:cstheme="minorHAnsi"/>
        <w:sz w:val="20"/>
        <w:szCs w:val="20"/>
      </w:rPr>
      <w:t xml:space="preserve">Stand: </w:t>
    </w:r>
    <w:sdt>
      <w:sdtPr>
        <w:rPr>
          <w:rFonts w:asciiTheme="minorHAnsi" w:hAnsiTheme="minorHAnsi" w:cstheme="minorHAnsi"/>
          <w:sz w:val="20"/>
          <w:szCs w:val="20"/>
        </w:rPr>
        <w:id w:val="1291938543"/>
        <w:placeholder>
          <w:docPart w:val="06941BEA42A347DBA476544C67131060"/>
        </w:placeholder>
        <w:date w:fullDate="2025-06-05T00:00:00Z">
          <w:dateFormat w:val="dd.MM.yyyy"/>
          <w:lid w:val="de-DE"/>
          <w:storeMappedDataAs w:val="dateTime"/>
          <w:calendar w:val="gregorian"/>
        </w:date>
      </w:sdtPr>
      <w:sdtEndPr/>
      <w:sdtContent>
        <w:r w:rsidR="006A7285">
          <w:rPr>
            <w:rFonts w:asciiTheme="minorHAnsi" w:hAnsiTheme="minorHAnsi" w:cstheme="minorHAnsi"/>
            <w:sz w:val="20"/>
            <w:szCs w:val="20"/>
          </w:rPr>
          <w:t>05</w:t>
        </w:r>
        <w:r>
          <w:rPr>
            <w:rFonts w:asciiTheme="minorHAnsi" w:hAnsiTheme="minorHAnsi" w:cstheme="minorHAnsi"/>
            <w:sz w:val="20"/>
            <w:szCs w:val="20"/>
          </w:rPr>
          <w:t>.0</w:t>
        </w:r>
        <w:r w:rsidR="006A7285">
          <w:rPr>
            <w:rFonts w:asciiTheme="minorHAnsi" w:hAnsiTheme="minorHAnsi" w:cstheme="minorHAnsi"/>
            <w:sz w:val="20"/>
            <w:szCs w:val="20"/>
          </w:rPr>
          <w:t>6</w:t>
        </w:r>
        <w:r>
          <w:rPr>
            <w:rFonts w:asciiTheme="minorHAnsi" w:hAnsiTheme="minorHAnsi" w:cstheme="minorHAnsi"/>
            <w:sz w:val="20"/>
            <w:szCs w:val="20"/>
          </w:rPr>
          <w:t>.2025</w:t>
        </w:r>
      </w:sdtContent>
    </w:sdt>
  </w:p>
  <w:p w14:paraId="535B8318" w14:textId="77777777" w:rsidR="005A6AB9" w:rsidRPr="00CF385A" w:rsidRDefault="005A6AB9" w:rsidP="005A6AB9">
    <w:pPr>
      <w:widowControl/>
      <w:pBdr>
        <w:bottom w:val="single" w:sz="12" w:space="1" w:color="auto"/>
      </w:pBdr>
      <w:tabs>
        <w:tab w:val="center" w:pos="4536"/>
        <w:tab w:val="right" w:pos="9072"/>
      </w:tabs>
      <w:autoSpaceDE/>
      <w:autoSpaceDN/>
      <w:spacing w:line="240" w:lineRule="auto"/>
      <w:jc w:val="left"/>
      <w:rPr>
        <w:szCs w:val="22"/>
      </w:rPr>
    </w:pPr>
  </w:p>
  <w:p w14:paraId="5B979363" w14:textId="77777777" w:rsidR="00D915D4" w:rsidRPr="005A6AB9" w:rsidRDefault="00D915D4" w:rsidP="005A6A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F07BF" w14:textId="77777777" w:rsidR="008E49D6" w:rsidRPr="004D3025" w:rsidRDefault="008E49D6" w:rsidP="008E49D6">
    <w:pPr>
      <w:widowControl/>
      <w:tabs>
        <w:tab w:val="center" w:pos="4536"/>
        <w:tab w:val="right" w:pos="9072"/>
      </w:tabs>
      <w:autoSpaceDE/>
      <w:autoSpaceDN/>
      <w:spacing w:line="240" w:lineRule="auto"/>
      <w:rPr>
        <w:b/>
        <w:sz w:val="20"/>
        <w:szCs w:val="20"/>
      </w:rPr>
    </w:pPr>
    <w:r w:rsidRPr="004D3025">
      <w:rPr>
        <w:noProof/>
        <w:sz w:val="20"/>
        <w:szCs w:val="20"/>
      </w:rPr>
      <w:drawing>
        <wp:anchor distT="0" distB="0" distL="114300" distR="114300" simplePos="0" relativeHeight="251659264" behindDoc="1" locked="0" layoutInCell="1" allowOverlap="1" wp14:anchorId="2E2F7824" wp14:editId="6E20B619">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3908"/>
                  </a:xfrm>
                  <a:prstGeom prst="rect">
                    <a:avLst/>
                  </a:prstGeom>
                  <a:noFill/>
                  <a:ln>
                    <a:noFill/>
                  </a:ln>
                </pic:spPr>
              </pic:pic>
            </a:graphicData>
          </a:graphic>
        </wp:anchor>
      </w:drawing>
    </w:r>
    <w:r w:rsidRPr="004D3025">
      <w:rPr>
        <w:b/>
        <w:sz w:val="20"/>
        <w:szCs w:val="20"/>
      </w:rPr>
      <w:t xml:space="preserve">Stadt </w:t>
    </w:r>
    <w:proofErr w:type="spellStart"/>
    <w:r w:rsidRPr="004D3025">
      <w:rPr>
        <w:b/>
        <w:sz w:val="20"/>
        <w:szCs w:val="20"/>
      </w:rPr>
      <w:t>Schenefeld</w:t>
    </w:r>
    <w:proofErr w:type="spellEnd"/>
    <w:r w:rsidRPr="004D3025">
      <w:rPr>
        <w:b/>
        <w:sz w:val="20"/>
        <w:szCs w:val="20"/>
      </w:rPr>
      <w:t>, Modernisierung/Erweiterung Schulzentrum</w:t>
    </w:r>
  </w:p>
  <w:p w14:paraId="71890A71" w14:textId="77777777" w:rsidR="008E49D6" w:rsidRPr="004D3025" w:rsidRDefault="008E49D6" w:rsidP="008E49D6">
    <w:pPr>
      <w:widowControl/>
      <w:tabs>
        <w:tab w:val="center" w:pos="4536"/>
        <w:tab w:val="right" w:pos="9072"/>
      </w:tabs>
      <w:autoSpaceDE/>
      <w:autoSpaceDN/>
      <w:spacing w:line="240" w:lineRule="auto"/>
      <w:rPr>
        <w:b/>
        <w:sz w:val="20"/>
        <w:szCs w:val="20"/>
      </w:rPr>
    </w:pPr>
    <w:r w:rsidRPr="004D3025">
      <w:rPr>
        <w:b/>
        <w:sz w:val="20"/>
        <w:szCs w:val="20"/>
      </w:rPr>
      <w:t>VV Technischer Berater</w:t>
    </w:r>
  </w:p>
  <w:p w14:paraId="31628C02" w14:textId="77777777" w:rsidR="008E49D6" w:rsidRPr="004D3025" w:rsidRDefault="008E49D6" w:rsidP="008E49D6">
    <w:pPr>
      <w:widowControl/>
      <w:tabs>
        <w:tab w:val="center" w:pos="4536"/>
        <w:tab w:val="right" w:pos="9072"/>
      </w:tabs>
      <w:autoSpaceDE/>
      <w:autoSpaceDN/>
      <w:spacing w:line="240" w:lineRule="auto"/>
      <w:rPr>
        <w:sz w:val="20"/>
        <w:szCs w:val="20"/>
      </w:rPr>
    </w:pPr>
    <w:r w:rsidRPr="004D3025">
      <w:rPr>
        <w:sz w:val="20"/>
        <w:szCs w:val="20"/>
      </w:rPr>
      <w:t>Anlage 1</w:t>
    </w:r>
    <w:r>
      <w:rPr>
        <w:sz w:val="20"/>
        <w:szCs w:val="20"/>
      </w:rPr>
      <w:t>a</w:t>
    </w:r>
    <w:r w:rsidRPr="004D3025">
      <w:rPr>
        <w:sz w:val="20"/>
        <w:szCs w:val="20"/>
      </w:rPr>
      <w:t xml:space="preserve"> – Formblatt </w:t>
    </w:r>
    <w:r>
      <w:rPr>
        <w:sz w:val="20"/>
        <w:szCs w:val="20"/>
      </w:rPr>
      <w:t>Eigenerklärung gem. §§ 123, 124 GWB</w:t>
    </w:r>
  </w:p>
  <w:p w14:paraId="2CA2056A" w14:textId="4876A6F1" w:rsidR="008E49D6" w:rsidRPr="004D3025" w:rsidRDefault="008E49D6" w:rsidP="008E49D6">
    <w:pPr>
      <w:widowControl/>
      <w:tabs>
        <w:tab w:val="center" w:pos="4536"/>
        <w:tab w:val="right" w:pos="9072"/>
      </w:tabs>
      <w:autoSpaceDE/>
      <w:autoSpaceDN/>
      <w:spacing w:line="240" w:lineRule="auto"/>
      <w:rPr>
        <w:sz w:val="20"/>
        <w:szCs w:val="20"/>
      </w:rPr>
    </w:pPr>
    <w:r w:rsidRPr="004D3025">
      <w:rPr>
        <w:sz w:val="20"/>
        <w:szCs w:val="20"/>
      </w:rPr>
      <w:t xml:space="preserve">Stand: </w:t>
    </w:r>
    <w:r w:rsidRPr="004D3025">
      <w:rPr>
        <w:sz w:val="20"/>
        <w:szCs w:val="20"/>
      </w:rPr>
      <w:fldChar w:fldCharType="begin"/>
    </w:r>
    <w:r w:rsidRPr="004D3025">
      <w:rPr>
        <w:sz w:val="20"/>
        <w:szCs w:val="20"/>
      </w:rPr>
      <w:instrText xml:space="preserve"> TIME \@ "dd.MM.yyyy" </w:instrText>
    </w:r>
    <w:r w:rsidRPr="004D3025">
      <w:rPr>
        <w:sz w:val="20"/>
        <w:szCs w:val="20"/>
      </w:rPr>
      <w:fldChar w:fldCharType="separate"/>
    </w:r>
    <w:r w:rsidR="00A527CA">
      <w:rPr>
        <w:noProof/>
        <w:sz w:val="20"/>
        <w:szCs w:val="20"/>
      </w:rPr>
      <w:t>05.06.2026</w:t>
    </w:r>
    <w:r w:rsidRPr="004D3025">
      <w:rPr>
        <w:sz w:val="20"/>
        <w:szCs w:val="20"/>
      </w:rPr>
      <w:fldChar w:fldCharType="end"/>
    </w:r>
  </w:p>
  <w:p w14:paraId="5EB6816F" w14:textId="77777777" w:rsidR="008E49D6" w:rsidRPr="004D3025" w:rsidRDefault="008E49D6" w:rsidP="008E49D6">
    <w:pPr>
      <w:widowControl/>
      <w:pBdr>
        <w:bottom w:val="single" w:sz="12" w:space="1" w:color="auto"/>
      </w:pBdr>
      <w:tabs>
        <w:tab w:val="left" w:pos="5294"/>
      </w:tabs>
      <w:autoSpaceDE/>
      <w:autoSpaceDN/>
      <w:spacing w:line="240" w:lineRule="auto"/>
      <w:rPr>
        <w:sz w:val="20"/>
        <w:szCs w:val="20"/>
      </w:rPr>
    </w:pPr>
    <w:r w:rsidRPr="004D3025">
      <w:rPr>
        <w:sz w:val="20"/>
        <w:szCs w:val="20"/>
      </w:rPr>
      <w:tab/>
    </w:r>
  </w:p>
  <w:p w14:paraId="40EDB88F" w14:textId="77777777" w:rsidR="002D1C00" w:rsidRPr="008E49D6" w:rsidRDefault="002D1C00" w:rsidP="008E49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4E38"/>
    <w:multiLevelType w:val="hybridMultilevel"/>
    <w:tmpl w:val="0CA220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A95C4D"/>
    <w:multiLevelType w:val="hybridMultilevel"/>
    <w:tmpl w:val="63900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25BA8"/>
    <w:multiLevelType w:val="hybridMultilevel"/>
    <w:tmpl w:val="35E4E6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7D06491"/>
    <w:multiLevelType w:val="hybridMultilevel"/>
    <w:tmpl w:val="CC6A8F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91F291C"/>
    <w:multiLevelType w:val="hybridMultilevel"/>
    <w:tmpl w:val="945270FE"/>
    <w:lvl w:ilvl="0" w:tplc="0ED08BBA">
      <w:start w:val="1"/>
      <w:numFmt w:val="bullet"/>
      <w:lvlText w:val="-"/>
      <w:lvlJc w:val="left"/>
      <w:pPr>
        <w:ind w:left="819" w:hanging="360"/>
      </w:pPr>
      <w:rPr>
        <w:rFonts w:ascii="Georgia" w:hAnsi="Georgia"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5" w15:restartNumberingAfterBreak="0">
    <w:nsid w:val="3E807B4F"/>
    <w:multiLevelType w:val="hybridMultilevel"/>
    <w:tmpl w:val="9C6415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7" w15:restartNumberingAfterBreak="0">
    <w:nsid w:val="57B514B0"/>
    <w:multiLevelType w:val="hybridMultilevel"/>
    <w:tmpl w:val="92E843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9" w15:restartNumberingAfterBreak="0">
    <w:nsid w:val="5DDB6C5F"/>
    <w:multiLevelType w:val="hybridMultilevel"/>
    <w:tmpl w:val="993AEA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1B80999"/>
    <w:multiLevelType w:val="hybridMultilevel"/>
    <w:tmpl w:val="C19068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2E87FD2"/>
    <w:multiLevelType w:val="hybridMultilevel"/>
    <w:tmpl w:val="EB6875F0"/>
    <w:lvl w:ilvl="0" w:tplc="0ED08BBA">
      <w:start w:val="1"/>
      <w:numFmt w:val="bullet"/>
      <w:lvlText w:val="-"/>
      <w:lvlJc w:val="left"/>
      <w:pPr>
        <w:ind w:left="720" w:hanging="360"/>
      </w:pPr>
      <w:rPr>
        <w:rFonts w:ascii="Georgia" w:hAnsi="Georgi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33B2C"/>
    <w:multiLevelType w:val="hybridMultilevel"/>
    <w:tmpl w:val="8104F6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77495510">
    <w:abstractNumId w:val="6"/>
  </w:num>
  <w:num w:numId="2" w16cid:durableId="1556551680">
    <w:abstractNumId w:val="8"/>
  </w:num>
  <w:num w:numId="3" w16cid:durableId="1792631269">
    <w:abstractNumId w:val="6"/>
  </w:num>
  <w:num w:numId="4" w16cid:durableId="1830975924">
    <w:abstractNumId w:val="9"/>
  </w:num>
  <w:num w:numId="5" w16cid:durableId="1486437816">
    <w:abstractNumId w:val="7"/>
  </w:num>
  <w:num w:numId="6" w16cid:durableId="995963145">
    <w:abstractNumId w:val="4"/>
  </w:num>
  <w:num w:numId="7" w16cid:durableId="1338578086">
    <w:abstractNumId w:val="1"/>
  </w:num>
  <w:num w:numId="8" w16cid:durableId="1981420713">
    <w:abstractNumId w:val="11"/>
  </w:num>
  <w:num w:numId="9" w16cid:durableId="1353843218">
    <w:abstractNumId w:val="2"/>
  </w:num>
  <w:num w:numId="10" w16cid:durableId="1150369592">
    <w:abstractNumId w:val="0"/>
  </w:num>
  <w:num w:numId="11" w16cid:durableId="166866045">
    <w:abstractNumId w:val="12"/>
  </w:num>
  <w:num w:numId="12" w16cid:durableId="1752388539">
    <w:abstractNumId w:val="10"/>
  </w:num>
  <w:num w:numId="13" w16cid:durableId="1186138380">
    <w:abstractNumId w:val="5"/>
  </w:num>
  <w:num w:numId="14" w16cid:durableId="65178828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a1Ola8rHfkXu8LmHMWks7/f8RZx6YUo5+T8lnEhtrdoPbXYhk0qMWuDyJoAkdnvdY+0T/gxTjQr9/MpwTI3RQw==" w:salt="pZS5iCDnVFY83xhX98bIqA=="/>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B96DCF"/>
    <w:rsid w:val="00000600"/>
    <w:rsid w:val="000010DB"/>
    <w:rsid w:val="000033F9"/>
    <w:rsid w:val="00006623"/>
    <w:rsid w:val="00006BFE"/>
    <w:rsid w:val="00007DBB"/>
    <w:rsid w:val="00010C27"/>
    <w:rsid w:val="00012B79"/>
    <w:rsid w:val="00017CD7"/>
    <w:rsid w:val="00017F1F"/>
    <w:rsid w:val="0002227F"/>
    <w:rsid w:val="00022F50"/>
    <w:rsid w:val="00041AAF"/>
    <w:rsid w:val="00043A2E"/>
    <w:rsid w:val="00045DA3"/>
    <w:rsid w:val="00046003"/>
    <w:rsid w:val="00050652"/>
    <w:rsid w:val="000513DA"/>
    <w:rsid w:val="00052B6F"/>
    <w:rsid w:val="00062A0E"/>
    <w:rsid w:val="0006374D"/>
    <w:rsid w:val="000658B2"/>
    <w:rsid w:val="0007134A"/>
    <w:rsid w:val="00075B7A"/>
    <w:rsid w:val="0007603A"/>
    <w:rsid w:val="00082223"/>
    <w:rsid w:val="000831B8"/>
    <w:rsid w:val="00087805"/>
    <w:rsid w:val="000926AD"/>
    <w:rsid w:val="00095023"/>
    <w:rsid w:val="00095362"/>
    <w:rsid w:val="000A22B8"/>
    <w:rsid w:val="000A4E87"/>
    <w:rsid w:val="000A7814"/>
    <w:rsid w:val="000B23DA"/>
    <w:rsid w:val="000B3A22"/>
    <w:rsid w:val="000D2683"/>
    <w:rsid w:val="000D5124"/>
    <w:rsid w:val="000D577D"/>
    <w:rsid w:val="000E1871"/>
    <w:rsid w:val="000E2E85"/>
    <w:rsid w:val="000E4501"/>
    <w:rsid w:val="000F6C3D"/>
    <w:rsid w:val="00102057"/>
    <w:rsid w:val="00102691"/>
    <w:rsid w:val="00105EC3"/>
    <w:rsid w:val="001060A9"/>
    <w:rsid w:val="00111160"/>
    <w:rsid w:val="00114D20"/>
    <w:rsid w:val="0012193D"/>
    <w:rsid w:val="00124121"/>
    <w:rsid w:val="00127C91"/>
    <w:rsid w:val="00132658"/>
    <w:rsid w:val="00133096"/>
    <w:rsid w:val="0014483C"/>
    <w:rsid w:val="001458F8"/>
    <w:rsid w:val="00147ABD"/>
    <w:rsid w:val="00150FE2"/>
    <w:rsid w:val="0015355B"/>
    <w:rsid w:val="00153E2F"/>
    <w:rsid w:val="00154C63"/>
    <w:rsid w:val="00162587"/>
    <w:rsid w:val="0016675F"/>
    <w:rsid w:val="00170B32"/>
    <w:rsid w:val="00172E9A"/>
    <w:rsid w:val="001740B5"/>
    <w:rsid w:val="00174583"/>
    <w:rsid w:val="0018759F"/>
    <w:rsid w:val="00190CD9"/>
    <w:rsid w:val="001923C5"/>
    <w:rsid w:val="001A479B"/>
    <w:rsid w:val="001A723A"/>
    <w:rsid w:val="001B4768"/>
    <w:rsid w:val="001B60FC"/>
    <w:rsid w:val="001B6203"/>
    <w:rsid w:val="001B7331"/>
    <w:rsid w:val="001C15CC"/>
    <w:rsid w:val="001C5282"/>
    <w:rsid w:val="001D032B"/>
    <w:rsid w:val="001D0B80"/>
    <w:rsid w:val="001D4DBD"/>
    <w:rsid w:val="001D66DA"/>
    <w:rsid w:val="001D72C0"/>
    <w:rsid w:val="001E06F6"/>
    <w:rsid w:val="001E2E8D"/>
    <w:rsid w:val="001E56D2"/>
    <w:rsid w:val="001F1083"/>
    <w:rsid w:val="001F34B8"/>
    <w:rsid w:val="001F41FF"/>
    <w:rsid w:val="001F5C37"/>
    <w:rsid w:val="001F64F9"/>
    <w:rsid w:val="001F7F86"/>
    <w:rsid w:val="00201DB2"/>
    <w:rsid w:val="00206782"/>
    <w:rsid w:val="00214A5E"/>
    <w:rsid w:val="00214D1A"/>
    <w:rsid w:val="00215C1A"/>
    <w:rsid w:val="00217701"/>
    <w:rsid w:val="00217F33"/>
    <w:rsid w:val="00220184"/>
    <w:rsid w:val="00222A16"/>
    <w:rsid w:val="00224FED"/>
    <w:rsid w:val="00230620"/>
    <w:rsid w:val="002336F1"/>
    <w:rsid w:val="0023397C"/>
    <w:rsid w:val="00233C78"/>
    <w:rsid w:val="0023434C"/>
    <w:rsid w:val="00242A2B"/>
    <w:rsid w:val="00242CB1"/>
    <w:rsid w:val="002501EF"/>
    <w:rsid w:val="002502F6"/>
    <w:rsid w:val="00252E0C"/>
    <w:rsid w:val="00254710"/>
    <w:rsid w:val="002553A2"/>
    <w:rsid w:val="00260BFB"/>
    <w:rsid w:val="002618F6"/>
    <w:rsid w:val="002714CD"/>
    <w:rsid w:val="00273655"/>
    <w:rsid w:val="00276D7F"/>
    <w:rsid w:val="00283F30"/>
    <w:rsid w:val="00285396"/>
    <w:rsid w:val="002858D9"/>
    <w:rsid w:val="00290DEE"/>
    <w:rsid w:val="00294B56"/>
    <w:rsid w:val="00295F4F"/>
    <w:rsid w:val="002A23D2"/>
    <w:rsid w:val="002A4537"/>
    <w:rsid w:val="002A5435"/>
    <w:rsid w:val="002A5F1A"/>
    <w:rsid w:val="002A6740"/>
    <w:rsid w:val="002B28F0"/>
    <w:rsid w:val="002B398E"/>
    <w:rsid w:val="002C4EDD"/>
    <w:rsid w:val="002D1C00"/>
    <w:rsid w:val="002D2283"/>
    <w:rsid w:val="002D413A"/>
    <w:rsid w:val="002D5BA3"/>
    <w:rsid w:val="002E13DE"/>
    <w:rsid w:val="002E5890"/>
    <w:rsid w:val="002F1FE4"/>
    <w:rsid w:val="002F4517"/>
    <w:rsid w:val="00305339"/>
    <w:rsid w:val="003055E9"/>
    <w:rsid w:val="003061FE"/>
    <w:rsid w:val="00310D07"/>
    <w:rsid w:val="00310E78"/>
    <w:rsid w:val="00315B2C"/>
    <w:rsid w:val="00322425"/>
    <w:rsid w:val="00323975"/>
    <w:rsid w:val="00332DBE"/>
    <w:rsid w:val="003342E9"/>
    <w:rsid w:val="00340FD6"/>
    <w:rsid w:val="00341004"/>
    <w:rsid w:val="003460E0"/>
    <w:rsid w:val="0034659E"/>
    <w:rsid w:val="003470CF"/>
    <w:rsid w:val="003676C4"/>
    <w:rsid w:val="0037328E"/>
    <w:rsid w:val="00374A58"/>
    <w:rsid w:val="00383C2D"/>
    <w:rsid w:val="00387ECC"/>
    <w:rsid w:val="00391EDE"/>
    <w:rsid w:val="0039311D"/>
    <w:rsid w:val="003972A5"/>
    <w:rsid w:val="003A216F"/>
    <w:rsid w:val="003A2A25"/>
    <w:rsid w:val="003A4BA8"/>
    <w:rsid w:val="003A58A4"/>
    <w:rsid w:val="003A5C7C"/>
    <w:rsid w:val="003A5D34"/>
    <w:rsid w:val="003A6B76"/>
    <w:rsid w:val="003B3218"/>
    <w:rsid w:val="003C136C"/>
    <w:rsid w:val="003C27DA"/>
    <w:rsid w:val="003C4165"/>
    <w:rsid w:val="003C52B4"/>
    <w:rsid w:val="003C6888"/>
    <w:rsid w:val="003D1C10"/>
    <w:rsid w:val="003D1EA6"/>
    <w:rsid w:val="003D40FE"/>
    <w:rsid w:val="003D45F2"/>
    <w:rsid w:val="003D45F4"/>
    <w:rsid w:val="003D6561"/>
    <w:rsid w:val="003F7C32"/>
    <w:rsid w:val="004123D3"/>
    <w:rsid w:val="0041580F"/>
    <w:rsid w:val="00417D2F"/>
    <w:rsid w:val="00426F17"/>
    <w:rsid w:val="00427C56"/>
    <w:rsid w:val="00430E30"/>
    <w:rsid w:val="004327C2"/>
    <w:rsid w:val="00452072"/>
    <w:rsid w:val="004564A0"/>
    <w:rsid w:val="00466287"/>
    <w:rsid w:val="00467F2B"/>
    <w:rsid w:val="0047193F"/>
    <w:rsid w:val="00475016"/>
    <w:rsid w:val="00476B0D"/>
    <w:rsid w:val="00477F8D"/>
    <w:rsid w:val="00497A99"/>
    <w:rsid w:val="004A3236"/>
    <w:rsid w:val="004A66E5"/>
    <w:rsid w:val="004B0C13"/>
    <w:rsid w:val="004B4640"/>
    <w:rsid w:val="004B4D09"/>
    <w:rsid w:val="004B5E93"/>
    <w:rsid w:val="004C7AC2"/>
    <w:rsid w:val="004D3025"/>
    <w:rsid w:val="004D38DA"/>
    <w:rsid w:val="004E0D09"/>
    <w:rsid w:val="004E4B75"/>
    <w:rsid w:val="004E4C3D"/>
    <w:rsid w:val="004E60FF"/>
    <w:rsid w:val="004F3DB7"/>
    <w:rsid w:val="004F5B93"/>
    <w:rsid w:val="00505F39"/>
    <w:rsid w:val="005146D4"/>
    <w:rsid w:val="00514A89"/>
    <w:rsid w:val="00523212"/>
    <w:rsid w:val="0052544C"/>
    <w:rsid w:val="00544544"/>
    <w:rsid w:val="00547C6D"/>
    <w:rsid w:val="0055141E"/>
    <w:rsid w:val="00554C17"/>
    <w:rsid w:val="00556610"/>
    <w:rsid w:val="00556871"/>
    <w:rsid w:val="0056612A"/>
    <w:rsid w:val="00570FEE"/>
    <w:rsid w:val="00572C57"/>
    <w:rsid w:val="00583D07"/>
    <w:rsid w:val="0058553E"/>
    <w:rsid w:val="00587C2B"/>
    <w:rsid w:val="005901B5"/>
    <w:rsid w:val="00592C1F"/>
    <w:rsid w:val="005968F1"/>
    <w:rsid w:val="00597801"/>
    <w:rsid w:val="005A4494"/>
    <w:rsid w:val="005A6AB9"/>
    <w:rsid w:val="005B1F2F"/>
    <w:rsid w:val="005B524B"/>
    <w:rsid w:val="005B72DB"/>
    <w:rsid w:val="005B73AA"/>
    <w:rsid w:val="005C1B67"/>
    <w:rsid w:val="005C24B6"/>
    <w:rsid w:val="005D09F6"/>
    <w:rsid w:val="005D0F99"/>
    <w:rsid w:val="005D6083"/>
    <w:rsid w:val="005D6A99"/>
    <w:rsid w:val="005D6D4C"/>
    <w:rsid w:val="005D7BFB"/>
    <w:rsid w:val="005D7F1D"/>
    <w:rsid w:val="005D7FF0"/>
    <w:rsid w:val="005E0110"/>
    <w:rsid w:val="005E20C1"/>
    <w:rsid w:val="005F129B"/>
    <w:rsid w:val="005F5003"/>
    <w:rsid w:val="005F5470"/>
    <w:rsid w:val="00601E22"/>
    <w:rsid w:val="00612F14"/>
    <w:rsid w:val="00615558"/>
    <w:rsid w:val="00617CC6"/>
    <w:rsid w:val="00620FCB"/>
    <w:rsid w:val="00623436"/>
    <w:rsid w:val="00632F6E"/>
    <w:rsid w:val="00636CC1"/>
    <w:rsid w:val="00640898"/>
    <w:rsid w:val="00646B2C"/>
    <w:rsid w:val="006569AD"/>
    <w:rsid w:val="00665D33"/>
    <w:rsid w:val="0066629E"/>
    <w:rsid w:val="00672598"/>
    <w:rsid w:val="00675B84"/>
    <w:rsid w:val="0067647F"/>
    <w:rsid w:val="00676880"/>
    <w:rsid w:val="0068280A"/>
    <w:rsid w:val="006828EB"/>
    <w:rsid w:val="0068301C"/>
    <w:rsid w:val="0068736F"/>
    <w:rsid w:val="00692B55"/>
    <w:rsid w:val="0069517D"/>
    <w:rsid w:val="006A0F96"/>
    <w:rsid w:val="006A66CD"/>
    <w:rsid w:val="006A7285"/>
    <w:rsid w:val="006B20EB"/>
    <w:rsid w:val="006B46FA"/>
    <w:rsid w:val="006B4EE8"/>
    <w:rsid w:val="006C0BC8"/>
    <w:rsid w:val="006D2F5C"/>
    <w:rsid w:val="006D3117"/>
    <w:rsid w:val="006D4944"/>
    <w:rsid w:val="006E2595"/>
    <w:rsid w:val="006E2ECC"/>
    <w:rsid w:val="006F2162"/>
    <w:rsid w:val="006F2FBB"/>
    <w:rsid w:val="006F38DE"/>
    <w:rsid w:val="00703204"/>
    <w:rsid w:val="007036F0"/>
    <w:rsid w:val="00716783"/>
    <w:rsid w:val="007175AF"/>
    <w:rsid w:val="007206C1"/>
    <w:rsid w:val="0072530D"/>
    <w:rsid w:val="00726F0D"/>
    <w:rsid w:val="0072778E"/>
    <w:rsid w:val="0073154C"/>
    <w:rsid w:val="00733658"/>
    <w:rsid w:val="0074255F"/>
    <w:rsid w:val="00745785"/>
    <w:rsid w:val="0075760A"/>
    <w:rsid w:val="0076304F"/>
    <w:rsid w:val="00763C19"/>
    <w:rsid w:val="00771613"/>
    <w:rsid w:val="00774741"/>
    <w:rsid w:val="00780AA7"/>
    <w:rsid w:val="0078152C"/>
    <w:rsid w:val="007830CF"/>
    <w:rsid w:val="0078432E"/>
    <w:rsid w:val="007860EA"/>
    <w:rsid w:val="0078759D"/>
    <w:rsid w:val="00791C07"/>
    <w:rsid w:val="00793294"/>
    <w:rsid w:val="00794491"/>
    <w:rsid w:val="007A2032"/>
    <w:rsid w:val="007A5751"/>
    <w:rsid w:val="007A7CEF"/>
    <w:rsid w:val="007B2A0B"/>
    <w:rsid w:val="007B3CEB"/>
    <w:rsid w:val="007B66B7"/>
    <w:rsid w:val="007C28C8"/>
    <w:rsid w:val="007C3BF7"/>
    <w:rsid w:val="007C3CFA"/>
    <w:rsid w:val="007C43A6"/>
    <w:rsid w:val="007C6DE7"/>
    <w:rsid w:val="007C726F"/>
    <w:rsid w:val="007D177B"/>
    <w:rsid w:val="007D456D"/>
    <w:rsid w:val="007D46C5"/>
    <w:rsid w:val="007D506B"/>
    <w:rsid w:val="007E02A6"/>
    <w:rsid w:val="007E3AAA"/>
    <w:rsid w:val="007E477E"/>
    <w:rsid w:val="007E4DE5"/>
    <w:rsid w:val="007E4E7F"/>
    <w:rsid w:val="007E6D08"/>
    <w:rsid w:val="007F0F7B"/>
    <w:rsid w:val="007F2265"/>
    <w:rsid w:val="007F2902"/>
    <w:rsid w:val="007F35A1"/>
    <w:rsid w:val="007F49C3"/>
    <w:rsid w:val="00802D92"/>
    <w:rsid w:val="008031D1"/>
    <w:rsid w:val="00803469"/>
    <w:rsid w:val="008062C6"/>
    <w:rsid w:val="00806597"/>
    <w:rsid w:val="00812559"/>
    <w:rsid w:val="00823CF3"/>
    <w:rsid w:val="00824BF3"/>
    <w:rsid w:val="0083433B"/>
    <w:rsid w:val="0083577A"/>
    <w:rsid w:val="00847676"/>
    <w:rsid w:val="0085201B"/>
    <w:rsid w:val="0085482B"/>
    <w:rsid w:val="00854C90"/>
    <w:rsid w:val="00856D14"/>
    <w:rsid w:val="00862C48"/>
    <w:rsid w:val="008636AD"/>
    <w:rsid w:val="00863CEE"/>
    <w:rsid w:val="00867A0C"/>
    <w:rsid w:val="00870997"/>
    <w:rsid w:val="0087672E"/>
    <w:rsid w:val="00883BC1"/>
    <w:rsid w:val="0088526D"/>
    <w:rsid w:val="00887101"/>
    <w:rsid w:val="008A6A39"/>
    <w:rsid w:val="008B1EB6"/>
    <w:rsid w:val="008B4901"/>
    <w:rsid w:val="008B6D42"/>
    <w:rsid w:val="008B73A9"/>
    <w:rsid w:val="008C2A7D"/>
    <w:rsid w:val="008C2CC4"/>
    <w:rsid w:val="008C3CF1"/>
    <w:rsid w:val="008C425E"/>
    <w:rsid w:val="008C47D5"/>
    <w:rsid w:val="008D3376"/>
    <w:rsid w:val="008E49D6"/>
    <w:rsid w:val="008F4294"/>
    <w:rsid w:val="008F4E99"/>
    <w:rsid w:val="008F553F"/>
    <w:rsid w:val="008F6CDF"/>
    <w:rsid w:val="00904C43"/>
    <w:rsid w:val="00907ABD"/>
    <w:rsid w:val="00913C96"/>
    <w:rsid w:val="00921A1D"/>
    <w:rsid w:val="00930038"/>
    <w:rsid w:val="009360D9"/>
    <w:rsid w:val="00943042"/>
    <w:rsid w:val="009474C7"/>
    <w:rsid w:val="0095089C"/>
    <w:rsid w:val="00960A99"/>
    <w:rsid w:val="00961BAD"/>
    <w:rsid w:val="009621D1"/>
    <w:rsid w:val="00967685"/>
    <w:rsid w:val="009770BE"/>
    <w:rsid w:val="00977783"/>
    <w:rsid w:val="0098463F"/>
    <w:rsid w:val="00984E23"/>
    <w:rsid w:val="00985A3C"/>
    <w:rsid w:val="00991E8D"/>
    <w:rsid w:val="0099318E"/>
    <w:rsid w:val="009B01FF"/>
    <w:rsid w:val="009B21E4"/>
    <w:rsid w:val="009B6EF8"/>
    <w:rsid w:val="009C4F8B"/>
    <w:rsid w:val="009D517D"/>
    <w:rsid w:val="009D764B"/>
    <w:rsid w:val="009E0046"/>
    <w:rsid w:val="009E1464"/>
    <w:rsid w:val="009E2467"/>
    <w:rsid w:val="009E7B4A"/>
    <w:rsid w:val="009F4556"/>
    <w:rsid w:val="00A002DF"/>
    <w:rsid w:val="00A02E61"/>
    <w:rsid w:val="00A034FF"/>
    <w:rsid w:val="00A077CC"/>
    <w:rsid w:val="00A132EB"/>
    <w:rsid w:val="00A214A2"/>
    <w:rsid w:val="00A220D0"/>
    <w:rsid w:val="00A27654"/>
    <w:rsid w:val="00A31453"/>
    <w:rsid w:val="00A323C5"/>
    <w:rsid w:val="00A33E15"/>
    <w:rsid w:val="00A34F22"/>
    <w:rsid w:val="00A36478"/>
    <w:rsid w:val="00A42E05"/>
    <w:rsid w:val="00A451E7"/>
    <w:rsid w:val="00A45C4E"/>
    <w:rsid w:val="00A503ED"/>
    <w:rsid w:val="00A50554"/>
    <w:rsid w:val="00A527CA"/>
    <w:rsid w:val="00A537D9"/>
    <w:rsid w:val="00A5771A"/>
    <w:rsid w:val="00A63138"/>
    <w:rsid w:val="00A659DF"/>
    <w:rsid w:val="00A73B4B"/>
    <w:rsid w:val="00A73FB4"/>
    <w:rsid w:val="00A74A50"/>
    <w:rsid w:val="00A766C9"/>
    <w:rsid w:val="00A77B24"/>
    <w:rsid w:val="00A8075A"/>
    <w:rsid w:val="00A817DE"/>
    <w:rsid w:val="00A864C9"/>
    <w:rsid w:val="00A951A4"/>
    <w:rsid w:val="00A9683E"/>
    <w:rsid w:val="00AA434A"/>
    <w:rsid w:val="00AA5C9B"/>
    <w:rsid w:val="00AA6DFB"/>
    <w:rsid w:val="00AB3293"/>
    <w:rsid w:val="00AC5E96"/>
    <w:rsid w:val="00AD008B"/>
    <w:rsid w:val="00AD131F"/>
    <w:rsid w:val="00AE06FA"/>
    <w:rsid w:val="00AE4252"/>
    <w:rsid w:val="00AF0D68"/>
    <w:rsid w:val="00AF29B1"/>
    <w:rsid w:val="00AF36F3"/>
    <w:rsid w:val="00AF38C4"/>
    <w:rsid w:val="00AF4005"/>
    <w:rsid w:val="00B03DD3"/>
    <w:rsid w:val="00B13821"/>
    <w:rsid w:val="00B22569"/>
    <w:rsid w:val="00B23159"/>
    <w:rsid w:val="00B24940"/>
    <w:rsid w:val="00B27A0D"/>
    <w:rsid w:val="00B32A0D"/>
    <w:rsid w:val="00B34508"/>
    <w:rsid w:val="00B402C6"/>
    <w:rsid w:val="00B57D53"/>
    <w:rsid w:val="00B6007E"/>
    <w:rsid w:val="00B63F5A"/>
    <w:rsid w:val="00B662FF"/>
    <w:rsid w:val="00B66C28"/>
    <w:rsid w:val="00B671B5"/>
    <w:rsid w:val="00B7462E"/>
    <w:rsid w:val="00B7605E"/>
    <w:rsid w:val="00B80C5A"/>
    <w:rsid w:val="00B828FF"/>
    <w:rsid w:val="00B84971"/>
    <w:rsid w:val="00B8597D"/>
    <w:rsid w:val="00B859A5"/>
    <w:rsid w:val="00B85B49"/>
    <w:rsid w:val="00B93CA4"/>
    <w:rsid w:val="00B9429D"/>
    <w:rsid w:val="00B96973"/>
    <w:rsid w:val="00B96DCF"/>
    <w:rsid w:val="00BA3B4D"/>
    <w:rsid w:val="00BA698A"/>
    <w:rsid w:val="00BB37AE"/>
    <w:rsid w:val="00BC3AA0"/>
    <w:rsid w:val="00BD0D4E"/>
    <w:rsid w:val="00BD152B"/>
    <w:rsid w:val="00BE193C"/>
    <w:rsid w:val="00BE1ED9"/>
    <w:rsid w:val="00BF53BB"/>
    <w:rsid w:val="00BF79AD"/>
    <w:rsid w:val="00C0147C"/>
    <w:rsid w:val="00C056EF"/>
    <w:rsid w:val="00C07F9D"/>
    <w:rsid w:val="00C12BD6"/>
    <w:rsid w:val="00C1326A"/>
    <w:rsid w:val="00C15991"/>
    <w:rsid w:val="00C15BE0"/>
    <w:rsid w:val="00C16A65"/>
    <w:rsid w:val="00C329D0"/>
    <w:rsid w:val="00C32E5A"/>
    <w:rsid w:val="00C32FBC"/>
    <w:rsid w:val="00C337EE"/>
    <w:rsid w:val="00C34EFC"/>
    <w:rsid w:val="00C42531"/>
    <w:rsid w:val="00C4306E"/>
    <w:rsid w:val="00C47F7E"/>
    <w:rsid w:val="00C51CC5"/>
    <w:rsid w:val="00C54290"/>
    <w:rsid w:val="00C66284"/>
    <w:rsid w:val="00C674F4"/>
    <w:rsid w:val="00C7017A"/>
    <w:rsid w:val="00C72FA4"/>
    <w:rsid w:val="00C8661B"/>
    <w:rsid w:val="00CA2DD3"/>
    <w:rsid w:val="00CA6279"/>
    <w:rsid w:val="00CB452C"/>
    <w:rsid w:val="00CC2E47"/>
    <w:rsid w:val="00CC6C1F"/>
    <w:rsid w:val="00CE0B43"/>
    <w:rsid w:val="00CF4519"/>
    <w:rsid w:val="00CF4D73"/>
    <w:rsid w:val="00CF6CBD"/>
    <w:rsid w:val="00CF7450"/>
    <w:rsid w:val="00D00400"/>
    <w:rsid w:val="00D047A4"/>
    <w:rsid w:val="00D04A99"/>
    <w:rsid w:val="00D06E74"/>
    <w:rsid w:val="00D10C72"/>
    <w:rsid w:val="00D12E5D"/>
    <w:rsid w:val="00D13835"/>
    <w:rsid w:val="00D15AF2"/>
    <w:rsid w:val="00D15DB5"/>
    <w:rsid w:val="00D2086F"/>
    <w:rsid w:val="00D22405"/>
    <w:rsid w:val="00D22691"/>
    <w:rsid w:val="00D24794"/>
    <w:rsid w:val="00D33214"/>
    <w:rsid w:val="00D346AE"/>
    <w:rsid w:val="00D37396"/>
    <w:rsid w:val="00D4360A"/>
    <w:rsid w:val="00D519FB"/>
    <w:rsid w:val="00D52861"/>
    <w:rsid w:val="00D53920"/>
    <w:rsid w:val="00D55ED1"/>
    <w:rsid w:val="00D63223"/>
    <w:rsid w:val="00D63F09"/>
    <w:rsid w:val="00D67D4D"/>
    <w:rsid w:val="00D726AE"/>
    <w:rsid w:val="00D764DF"/>
    <w:rsid w:val="00D8024A"/>
    <w:rsid w:val="00D83A56"/>
    <w:rsid w:val="00D850E6"/>
    <w:rsid w:val="00D91468"/>
    <w:rsid w:val="00D915D4"/>
    <w:rsid w:val="00D919BB"/>
    <w:rsid w:val="00DA6FD8"/>
    <w:rsid w:val="00DC3AFA"/>
    <w:rsid w:val="00DC73C2"/>
    <w:rsid w:val="00DD3FA8"/>
    <w:rsid w:val="00DD4791"/>
    <w:rsid w:val="00DD4A49"/>
    <w:rsid w:val="00DE2CCD"/>
    <w:rsid w:val="00DE4E22"/>
    <w:rsid w:val="00DE58B7"/>
    <w:rsid w:val="00DF1AA8"/>
    <w:rsid w:val="00DF45EB"/>
    <w:rsid w:val="00DF4A81"/>
    <w:rsid w:val="00E02585"/>
    <w:rsid w:val="00E0310E"/>
    <w:rsid w:val="00E05542"/>
    <w:rsid w:val="00E057EF"/>
    <w:rsid w:val="00E100E8"/>
    <w:rsid w:val="00E1155C"/>
    <w:rsid w:val="00E125BE"/>
    <w:rsid w:val="00E1468C"/>
    <w:rsid w:val="00E200AC"/>
    <w:rsid w:val="00E21897"/>
    <w:rsid w:val="00E25204"/>
    <w:rsid w:val="00E25995"/>
    <w:rsid w:val="00E267F9"/>
    <w:rsid w:val="00E271EB"/>
    <w:rsid w:val="00E302CB"/>
    <w:rsid w:val="00E30969"/>
    <w:rsid w:val="00E378A3"/>
    <w:rsid w:val="00E426C8"/>
    <w:rsid w:val="00E43E60"/>
    <w:rsid w:val="00E5004D"/>
    <w:rsid w:val="00E51222"/>
    <w:rsid w:val="00E52A75"/>
    <w:rsid w:val="00E57EBD"/>
    <w:rsid w:val="00E63707"/>
    <w:rsid w:val="00E67B64"/>
    <w:rsid w:val="00E702DD"/>
    <w:rsid w:val="00E7322F"/>
    <w:rsid w:val="00E75717"/>
    <w:rsid w:val="00E75CBE"/>
    <w:rsid w:val="00E91939"/>
    <w:rsid w:val="00E9652F"/>
    <w:rsid w:val="00E96993"/>
    <w:rsid w:val="00E97F62"/>
    <w:rsid w:val="00EA205A"/>
    <w:rsid w:val="00EA326E"/>
    <w:rsid w:val="00EA4EEA"/>
    <w:rsid w:val="00EB021B"/>
    <w:rsid w:val="00EB318D"/>
    <w:rsid w:val="00EB4B0C"/>
    <w:rsid w:val="00EB6964"/>
    <w:rsid w:val="00EC02A7"/>
    <w:rsid w:val="00EC4DFB"/>
    <w:rsid w:val="00EC742F"/>
    <w:rsid w:val="00ED0422"/>
    <w:rsid w:val="00ED1CBD"/>
    <w:rsid w:val="00ED3C92"/>
    <w:rsid w:val="00ED4AC7"/>
    <w:rsid w:val="00ED7E58"/>
    <w:rsid w:val="00EE355B"/>
    <w:rsid w:val="00EE3A7C"/>
    <w:rsid w:val="00EF17E7"/>
    <w:rsid w:val="00EF2A14"/>
    <w:rsid w:val="00F11228"/>
    <w:rsid w:val="00F152C5"/>
    <w:rsid w:val="00F21540"/>
    <w:rsid w:val="00F2501E"/>
    <w:rsid w:val="00F31458"/>
    <w:rsid w:val="00F544C8"/>
    <w:rsid w:val="00F56075"/>
    <w:rsid w:val="00F607E4"/>
    <w:rsid w:val="00F61775"/>
    <w:rsid w:val="00F63242"/>
    <w:rsid w:val="00F64D53"/>
    <w:rsid w:val="00F74D28"/>
    <w:rsid w:val="00F75F6B"/>
    <w:rsid w:val="00F82BC7"/>
    <w:rsid w:val="00F8669D"/>
    <w:rsid w:val="00F878B1"/>
    <w:rsid w:val="00F94581"/>
    <w:rsid w:val="00F966D2"/>
    <w:rsid w:val="00F96DD3"/>
    <w:rsid w:val="00F97595"/>
    <w:rsid w:val="00FA48CA"/>
    <w:rsid w:val="00FA4933"/>
    <w:rsid w:val="00FA6B2F"/>
    <w:rsid w:val="00FB069C"/>
    <w:rsid w:val="00FB18CA"/>
    <w:rsid w:val="00FB1D76"/>
    <w:rsid w:val="00FB3A18"/>
    <w:rsid w:val="00FB5FC2"/>
    <w:rsid w:val="00FB6E9C"/>
    <w:rsid w:val="00FB753B"/>
    <w:rsid w:val="00FC6C6C"/>
    <w:rsid w:val="00FC7BA1"/>
    <w:rsid w:val="00FC7E85"/>
    <w:rsid w:val="00FD63A7"/>
    <w:rsid w:val="00FE1C62"/>
    <w:rsid w:val="00FE4F8E"/>
    <w:rsid w:val="00FE692E"/>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08FD35"/>
  <w15:docId w15:val="{36654F90-DCA5-4750-9335-C0EDDA3A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6E2ECC"/>
    <w:pPr>
      <w:keepNext/>
      <w:numPr>
        <w:numId w:val="3"/>
      </w:numPr>
      <w:autoSpaceDE/>
      <w:autoSpaceDN/>
      <w:outlineLvl w:val="0"/>
    </w:pPr>
    <w:rPr>
      <w:b/>
      <w:szCs w:val="20"/>
      <w:lang w:val="de-AT"/>
    </w:rPr>
  </w:style>
  <w:style w:type="paragraph" w:styleId="berschrift2">
    <w:name w:val="heading 2"/>
    <w:basedOn w:val="Standard"/>
    <w:next w:val="Standard"/>
    <w:link w:val="berschrift2Zchn"/>
    <w:qFormat/>
    <w:rsid w:val="006E2ECC"/>
    <w:pPr>
      <w:keepNext/>
      <w:numPr>
        <w:ilvl w:val="1"/>
        <w:numId w:val="3"/>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6E2ECC"/>
    <w:pPr>
      <w:keepNext/>
      <w:numPr>
        <w:ilvl w:val="2"/>
        <w:numId w:val="3"/>
      </w:numPr>
      <w:autoSpaceDE/>
      <w:autoSpaceDN/>
      <w:outlineLvl w:val="2"/>
    </w:pPr>
    <w:rPr>
      <w:b/>
      <w:szCs w:val="20"/>
      <w:lang w:val="de-AT"/>
    </w:rPr>
  </w:style>
  <w:style w:type="paragraph" w:styleId="berschrift4">
    <w:name w:val="heading 4"/>
    <w:basedOn w:val="Standard"/>
    <w:next w:val="Standard"/>
    <w:link w:val="berschrift4Zchn"/>
    <w:qFormat/>
    <w:rsid w:val="006E2ECC"/>
    <w:pPr>
      <w:keepNext/>
      <w:numPr>
        <w:ilvl w:val="3"/>
        <w:numId w:val="3"/>
      </w:numPr>
      <w:autoSpaceDE/>
      <w:autoSpaceDN/>
      <w:outlineLvl w:val="3"/>
    </w:pPr>
    <w:rPr>
      <w:b/>
      <w:szCs w:val="20"/>
      <w:lang w:val="de-AT"/>
    </w:rPr>
  </w:style>
  <w:style w:type="paragraph" w:styleId="berschrift5">
    <w:name w:val="heading 5"/>
    <w:basedOn w:val="Standard"/>
    <w:next w:val="Standard"/>
    <w:link w:val="berschrift5Zchn"/>
    <w:qFormat/>
    <w:rsid w:val="006E2ECC"/>
    <w:pPr>
      <w:keepNext/>
      <w:numPr>
        <w:ilvl w:val="4"/>
        <w:numId w:val="3"/>
      </w:numPr>
      <w:autoSpaceDE/>
      <w:autoSpaceDN/>
      <w:outlineLvl w:val="4"/>
    </w:pPr>
    <w:rPr>
      <w:b/>
      <w:szCs w:val="20"/>
      <w:lang w:val="de-AT"/>
    </w:rPr>
  </w:style>
  <w:style w:type="paragraph" w:styleId="berschrift6">
    <w:name w:val="heading 6"/>
    <w:basedOn w:val="Standard"/>
    <w:next w:val="Standard"/>
    <w:link w:val="berschrift6Zchn"/>
    <w:qFormat/>
    <w:rsid w:val="006E2ECC"/>
    <w:pPr>
      <w:keepNext/>
      <w:numPr>
        <w:ilvl w:val="5"/>
        <w:numId w:val="3"/>
      </w:numPr>
      <w:autoSpaceDE/>
      <w:autoSpaceDN/>
      <w:outlineLvl w:val="5"/>
    </w:pPr>
    <w:rPr>
      <w:b/>
      <w:szCs w:val="20"/>
      <w:lang w:val="de-AT"/>
    </w:rPr>
  </w:style>
  <w:style w:type="paragraph" w:styleId="berschrift7">
    <w:name w:val="heading 7"/>
    <w:basedOn w:val="Standard"/>
    <w:next w:val="Standard"/>
    <w:link w:val="berschrift7Zchn"/>
    <w:qFormat/>
    <w:rsid w:val="006E2ECC"/>
    <w:pPr>
      <w:keepNext/>
      <w:numPr>
        <w:ilvl w:val="6"/>
        <w:numId w:val="3"/>
      </w:numPr>
      <w:autoSpaceDE/>
      <w:autoSpaceDN/>
      <w:outlineLvl w:val="6"/>
    </w:pPr>
    <w:rPr>
      <w:b/>
      <w:szCs w:val="20"/>
      <w:lang w:val="de-AT"/>
    </w:rPr>
  </w:style>
  <w:style w:type="paragraph" w:styleId="berschrift8">
    <w:name w:val="heading 8"/>
    <w:basedOn w:val="Standard"/>
    <w:next w:val="Standard"/>
    <w:link w:val="berschrift8Zchn"/>
    <w:qFormat/>
    <w:rsid w:val="006E2ECC"/>
    <w:pPr>
      <w:keepNext/>
      <w:numPr>
        <w:ilvl w:val="7"/>
        <w:numId w:val="3"/>
      </w:numPr>
      <w:autoSpaceDE/>
      <w:autoSpaceDN/>
      <w:outlineLvl w:val="7"/>
    </w:pPr>
    <w:rPr>
      <w:b/>
      <w:szCs w:val="20"/>
      <w:lang w:val="de-AT"/>
    </w:rPr>
  </w:style>
  <w:style w:type="paragraph" w:styleId="berschrift9">
    <w:name w:val="heading 9"/>
    <w:basedOn w:val="Standard"/>
    <w:next w:val="Standard"/>
    <w:link w:val="berschrift9Zchn"/>
    <w:qFormat/>
    <w:rsid w:val="006E2ECC"/>
    <w:pPr>
      <w:keepNext/>
      <w:numPr>
        <w:ilvl w:val="8"/>
        <w:numId w:val="3"/>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544544"/>
    <w:rPr>
      <w:rFonts w:ascii="Georgia" w:hAnsi="Georgia"/>
      <w:b/>
      <w:sz w:val="22"/>
      <w:lang w:val="de-AT"/>
    </w:rPr>
  </w:style>
  <w:style w:type="character" w:customStyle="1" w:styleId="berschrift2Zchn">
    <w:name w:val="Überschrift 2 Zchn"/>
    <w:basedOn w:val="Absatz-Standardschriftart"/>
    <w:link w:val="berschrift2"/>
    <w:locked/>
    <w:rsid w:val="00544544"/>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StandardWeb">
    <w:name w:val="Normal (Web)"/>
    <w:basedOn w:val="Standard"/>
    <w:uiPriority w:val="99"/>
    <w:semiHidden/>
    <w:unhideWhenUsed/>
    <w:rsid w:val="00B96DCF"/>
    <w:pPr>
      <w:widowControl/>
      <w:autoSpaceDE/>
      <w:autoSpaceDN/>
      <w:spacing w:before="100" w:beforeAutospacing="1" w:after="100" w:afterAutospacing="1" w:line="240" w:lineRule="auto"/>
      <w:jc w:val="left"/>
    </w:pPr>
    <w:rPr>
      <w:rFonts w:ascii="Times New Roman" w:hAnsi="Times New Roman"/>
      <w:sz w:val="24"/>
    </w:rPr>
  </w:style>
  <w:style w:type="paragraph" w:styleId="Listenabsatz">
    <w:name w:val="List Paragraph"/>
    <w:basedOn w:val="Standard"/>
    <w:uiPriority w:val="34"/>
    <w:qFormat/>
    <w:rsid w:val="002714CD"/>
    <w:pPr>
      <w:ind w:left="720"/>
      <w:contextualSpacing/>
    </w:pPr>
  </w:style>
  <w:style w:type="paragraph" w:styleId="Kommentarthema">
    <w:name w:val="annotation subject"/>
    <w:basedOn w:val="Kommentartext"/>
    <w:next w:val="Kommentartext"/>
    <w:link w:val="KommentarthemaZchn"/>
    <w:uiPriority w:val="99"/>
    <w:semiHidden/>
    <w:unhideWhenUsed/>
    <w:rsid w:val="00475016"/>
    <w:pPr>
      <w:spacing w:line="240" w:lineRule="auto"/>
    </w:pPr>
    <w:rPr>
      <w:b/>
      <w:bCs/>
    </w:rPr>
  </w:style>
  <w:style w:type="character" w:customStyle="1" w:styleId="KommentarthemaZchn">
    <w:name w:val="Kommentarthema Zchn"/>
    <w:basedOn w:val="KommentartextZchn"/>
    <w:link w:val="Kommentarthema"/>
    <w:uiPriority w:val="99"/>
    <w:semiHidden/>
    <w:rsid w:val="00475016"/>
    <w:rPr>
      <w:rFonts w:ascii="Georgia" w:hAnsi="Georgia" w:cs="Times New Roman"/>
      <w:b/>
      <w:bCs/>
      <w:sz w:val="20"/>
      <w:szCs w:val="20"/>
    </w:rPr>
  </w:style>
  <w:style w:type="paragraph" w:customStyle="1" w:styleId="InfozeileUnterschrift">
    <w:name w:val="Infozeile Unterschrift"/>
    <w:basedOn w:val="Standard"/>
    <w:qFormat/>
    <w:rsid w:val="00217F33"/>
    <w:pPr>
      <w:widowControl/>
      <w:tabs>
        <w:tab w:val="center" w:pos="1418"/>
        <w:tab w:val="center" w:pos="3969"/>
        <w:tab w:val="center" w:pos="7371"/>
      </w:tabs>
      <w:autoSpaceDE/>
      <w:autoSpaceDN/>
      <w:spacing w:line="240" w:lineRule="auto"/>
      <w:contextualSpacing/>
      <w:jc w:val="left"/>
    </w:pPr>
    <w:rPr>
      <w:rFonts w:ascii="Arial" w:hAnsi="Arial"/>
      <w:sz w:val="16"/>
      <w:szCs w:val="16"/>
    </w:rPr>
  </w:style>
  <w:style w:type="paragraph" w:styleId="Beschriftung">
    <w:name w:val="caption"/>
    <w:basedOn w:val="Standard"/>
    <w:next w:val="Standard"/>
    <w:qFormat/>
    <w:rsid w:val="00217F33"/>
    <w:pPr>
      <w:widowControl/>
      <w:autoSpaceDE/>
      <w:autoSpaceDN/>
      <w:spacing w:before="120" w:after="120" w:line="240" w:lineRule="auto"/>
      <w:jc w:val="left"/>
    </w:pPr>
    <w:rPr>
      <w:rFonts w:ascii="Arial" w:hAnsi="Arial"/>
      <w:b/>
      <w:szCs w:val="20"/>
    </w:rPr>
  </w:style>
  <w:style w:type="character" w:customStyle="1" w:styleId="Georgia11fett">
    <w:name w:val="Georgia11fett"/>
    <w:basedOn w:val="Absatz-Standardschriftart"/>
    <w:uiPriority w:val="1"/>
    <w:rsid w:val="008B73A9"/>
    <w:rPr>
      <w:rFonts w:ascii="Georgia" w:hAnsi="Georgia" w:hint="default"/>
      <w:b/>
      <w:b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550">
      <w:bodyDiv w:val="1"/>
      <w:marLeft w:val="0"/>
      <w:marRight w:val="0"/>
      <w:marTop w:val="0"/>
      <w:marBottom w:val="0"/>
      <w:divBdr>
        <w:top w:val="none" w:sz="0" w:space="0" w:color="auto"/>
        <w:left w:val="none" w:sz="0" w:space="0" w:color="auto"/>
        <w:bottom w:val="none" w:sz="0" w:space="0" w:color="auto"/>
        <w:right w:val="none" w:sz="0" w:space="0" w:color="auto"/>
      </w:divBdr>
    </w:div>
    <w:div w:id="299120245">
      <w:bodyDiv w:val="1"/>
      <w:marLeft w:val="0"/>
      <w:marRight w:val="0"/>
      <w:marTop w:val="0"/>
      <w:marBottom w:val="0"/>
      <w:divBdr>
        <w:top w:val="none" w:sz="0" w:space="0" w:color="auto"/>
        <w:left w:val="none" w:sz="0" w:space="0" w:color="auto"/>
        <w:bottom w:val="none" w:sz="0" w:space="0" w:color="auto"/>
        <w:right w:val="none" w:sz="0" w:space="0" w:color="auto"/>
      </w:divBdr>
      <w:divsChild>
        <w:div w:id="880095489">
          <w:marLeft w:val="0"/>
          <w:marRight w:val="0"/>
          <w:marTop w:val="0"/>
          <w:marBottom w:val="0"/>
          <w:divBdr>
            <w:top w:val="none" w:sz="0" w:space="0" w:color="auto"/>
            <w:left w:val="none" w:sz="0" w:space="0" w:color="auto"/>
            <w:bottom w:val="none" w:sz="0" w:space="0" w:color="auto"/>
            <w:right w:val="none" w:sz="0" w:space="0" w:color="auto"/>
          </w:divBdr>
        </w:div>
        <w:div w:id="697513504">
          <w:marLeft w:val="0"/>
          <w:marRight w:val="0"/>
          <w:marTop w:val="0"/>
          <w:marBottom w:val="0"/>
          <w:divBdr>
            <w:top w:val="none" w:sz="0" w:space="0" w:color="auto"/>
            <w:left w:val="none" w:sz="0" w:space="0" w:color="auto"/>
            <w:bottom w:val="none" w:sz="0" w:space="0" w:color="auto"/>
            <w:right w:val="none" w:sz="0" w:space="0" w:color="auto"/>
          </w:divBdr>
        </w:div>
      </w:divsChild>
    </w:div>
    <w:div w:id="313603407">
      <w:bodyDiv w:val="1"/>
      <w:marLeft w:val="0"/>
      <w:marRight w:val="0"/>
      <w:marTop w:val="0"/>
      <w:marBottom w:val="0"/>
      <w:divBdr>
        <w:top w:val="none" w:sz="0" w:space="0" w:color="auto"/>
        <w:left w:val="none" w:sz="0" w:space="0" w:color="auto"/>
        <w:bottom w:val="none" w:sz="0" w:space="0" w:color="auto"/>
        <w:right w:val="none" w:sz="0" w:space="0" w:color="auto"/>
      </w:divBdr>
    </w:div>
    <w:div w:id="762150288">
      <w:bodyDiv w:val="1"/>
      <w:marLeft w:val="0"/>
      <w:marRight w:val="0"/>
      <w:marTop w:val="0"/>
      <w:marBottom w:val="0"/>
      <w:divBdr>
        <w:top w:val="none" w:sz="0" w:space="0" w:color="auto"/>
        <w:left w:val="none" w:sz="0" w:space="0" w:color="auto"/>
        <w:bottom w:val="none" w:sz="0" w:space="0" w:color="auto"/>
        <w:right w:val="none" w:sz="0" w:space="0" w:color="auto"/>
      </w:divBdr>
    </w:div>
    <w:div w:id="2070883476">
      <w:bodyDiv w:val="1"/>
      <w:marLeft w:val="0"/>
      <w:marRight w:val="0"/>
      <w:marTop w:val="0"/>
      <w:marBottom w:val="0"/>
      <w:divBdr>
        <w:top w:val="none" w:sz="0" w:space="0" w:color="auto"/>
        <w:left w:val="none" w:sz="0" w:space="0" w:color="auto"/>
        <w:bottom w:val="none" w:sz="0" w:space="0" w:color="auto"/>
        <w:right w:val="none" w:sz="0" w:space="0" w:color="auto"/>
      </w:divBdr>
      <w:divsChild>
        <w:div w:id="2041205539">
          <w:marLeft w:val="0"/>
          <w:marRight w:val="0"/>
          <w:marTop w:val="0"/>
          <w:marBottom w:val="0"/>
          <w:divBdr>
            <w:top w:val="none" w:sz="0" w:space="0" w:color="auto"/>
            <w:left w:val="none" w:sz="0" w:space="0" w:color="auto"/>
            <w:bottom w:val="none" w:sz="0" w:space="0" w:color="auto"/>
            <w:right w:val="none" w:sz="0" w:space="0" w:color="auto"/>
          </w:divBdr>
        </w:div>
        <w:div w:id="227811907">
          <w:marLeft w:val="0"/>
          <w:marRight w:val="0"/>
          <w:marTop w:val="0"/>
          <w:marBottom w:val="0"/>
          <w:divBdr>
            <w:top w:val="none" w:sz="0" w:space="0" w:color="auto"/>
            <w:left w:val="none" w:sz="0" w:space="0" w:color="auto"/>
            <w:bottom w:val="none" w:sz="0" w:space="0" w:color="auto"/>
            <w:right w:val="none" w:sz="0" w:space="0" w:color="auto"/>
          </w:divBdr>
        </w:div>
      </w:divsChild>
    </w:div>
    <w:div w:id="214689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70B8DE9-D046-445E-8469-1EB0D6B39ECC}"/>
      </w:docPartPr>
      <w:docPartBody>
        <w:p w:rsidR="00477079" w:rsidRDefault="00477079">
          <w:r w:rsidRPr="000A3EFF">
            <w:rPr>
              <w:rStyle w:val="Platzhaltertext"/>
            </w:rPr>
            <w:t>Klicken oder tippen Sie hier, um Text einzugeben.</w:t>
          </w:r>
        </w:p>
      </w:docPartBody>
    </w:docPart>
    <w:docPart>
      <w:docPartPr>
        <w:name w:val="06941BEA42A347DBA476544C67131060"/>
        <w:category>
          <w:name w:val="Allgemein"/>
          <w:gallery w:val="placeholder"/>
        </w:category>
        <w:types>
          <w:type w:val="bbPlcHdr"/>
        </w:types>
        <w:behaviors>
          <w:behavior w:val="content"/>
        </w:behaviors>
        <w:guid w:val="{1543822C-0EBF-4196-8166-BCBF124DCB51}"/>
      </w:docPartPr>
      <w:docPartBody>
        <w:p w:rsidR="004B3FF1" w:rsidRDefault="002E09A8" w:rsidP="002E09A8">
          <w:pPr>
            <w:pStyle w:val="06941BEA42A347DBA476544C67131060"/>
          </w:pPr>
          <w:r w:rsidRPr="007B438C">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0E"/>
    <w:rsid w:val="00022F50"/>
    <w:rsid w:val="00095023"/>
    <w:rsid w:val="00105EC3"/>
    <w:rsid w:val="0017114D"/>
    <w:rsid w:val="00174583"/>
    <w:rsid w:val="002E09A8"/>
    <w:rsid w:val="00310E78"/>
    <w:rsid w:val="003C52B4"/>
    <w:rsid w:val="003C6888"/>
    <w:rsid w:val="003F5E96"/>
    <w:rsid w:val="00477079"/>
    <w:rsid w:val="004B3FF1"/>
    <w:rsid w:val="004E4C3D"/>
    <w:rsid w:val="00554C17"/>
    <w:rsid w:val="0056612A"/>
    <w:rsid w:val="0058553E"/>
    <w:rsid w:val="005C1B67"/>
    <w:rsid w:val="006360A4"/>
    <w:rsid w:val="0065470B"/>
    <w:rsid w:val="007036F0"/>
    <w:rsid w:val="00967685"/>
    <w:rsid w:val="009A23EA"/>
    <w:rsid w:val="009F5B06"/>
    <w:rsid w:val="00BA083E"/>
    <w:rsid w:val="00C5370E"/>
    <w:rsid w:val="00D04A99"/>
    <w:rsid w:val="00EA35D0"/>
    <w:rsid w:val="00F921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09A8"/>
    <w:rPr>
      <w:color w:val="808080"/>
    </w:rPr>
  </w:style>
  <w:style w:type="paragraph" w:customStyle="1" w:styleId="06941BEA42A347DBA476544C67131060">
    <w:name w:val="06941BEA42A347DBA476544C67131060"/>
    <w:rsid w:val="002E09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175a67-23b3-456b-abe2-2be8633e9917">
      <Terms xmlns="http://schemas.microsoft.com/office/infopath/2007/PartnerControls"/>
    </lcf76f155ced4ddcb4097134ff3c332f>
    <TaxCatchAll xmlns="68975c2f-1f30-417f-b680-3ebf996d85c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E519E458DAE4DB3D543553A728B4D" ma:contentTypeVersion="10" ma:contentTypeDescription="Create a new document." ma:contentTypeScope="" ma:versionID="6883f974ff27817b18668c48bde27d92">
  <xsd:schema xmlns:xsd="http://www.w3.org/2001/XMLSchema" xmlns:xs="http://www.w3.org/2001/XMLSchema" xmlns:p="http://schemas.microsoft.com/office/2006/metadata/properties" xmlns:ns2="54175a67-23b3-456b-abe2-2be8633e9917" xmlns:ns3="68975c2f-1f30-417f-b680-3ebf996d85c8" targetNamespace="http://schemas.microsoft.com/office/2006/metadata/properties" ma:root="true" ma:fieldsID="d77307d93aa1417fcc4753c5205542dd" ns2:_="" ns3:_="">
    <xsd:import namespace="54175a67-23b3-456b-abe2-2be8633e9917"/>
    <xsd:import namespace="68975c2f-1f30-417f-b680-3ebf996d85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75a67-23b3-456b-abe2-2be8633e99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8e48e5-717d-4a17-94eb-cb3fd5e02ae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5c2f-1f30-417f-b680-3ebf996d85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907fb3-c44b-4e99-9d7e-0f73aa8ddd7d}" ma:internalName="TaxCatchAll" ma:showField="CatchAllData" ma:web="68975c2f-1f30-417f-b680-3ebf996d8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24538-EE9C-43E9-AD37-CF999A81CEEE}">
  <ds:schemaRefs>
    <ds:schemaRef ds:uri="http://schemas.microsoft.com/sharepoint/v3/contenttype/forms"/>
  </ds:schemaRefs>
</ds:datastoreItem>
</file>

<file path=customXml/itemProps2.xml><?xml version="1.0" encoding="utf-8"?>
<ds:datastoreItem xmlns:ds="http://schemas.openxmlformats.org/officeDocument/2006/customXml" ds:itemID="{0CCD7E92-99E7-45B9-808B-6AE7F011CC9E}">
  <ds:schemaRefs>
    <ds:schemaRef ds:uri="http://schemas.microsoft.com/office/2006/metadata/properties"/>
    <ds:schemaRef ds:uri="http://schemas.microsoft.com/office/infopath/2007/PartnerControls"/>
    <ds:schemaRef ds:uri="54175a67-23b3-456b-abe2-2be8633e9917"/>
    <ds:schemaRef ds:uri="68975c2f-1f30-417f-b680-3ebf996d85c8"/>
  </ds:schemaRefs>
</ds:datastoreItem>
</file>

<file path=customXml/itemProps3.xml><?xml version="1.0" encoding="utf-8"?>
<ds:datastoreItem xmlns:ds="http://schemas.openxmlformats.org/officeDocument/2006/customXml" ds:itemID="{AEF69EE2-34C5-403F-A283-F2D91D137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75a67-23b3-456b-abe2-2be8633e9917"/>
    <ds:schemaRef ds:uri="68975c2f-1f30-417f-b680-3ebf996d8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2170</Words>
  <Characters>13678</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Kapellmann und Partner</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Latosik</dc:creator>
  <cp:lastModifiedBy>Dr. Manuel G. Feller, LL.M. (Eur.)</cp:lastModifiedBy>
  <cp:revision>6</cp:revision>
  <cp:lastPrinted>2023-10-13T14:01:00Z</cp:lastPrinted>
  <dcterms:created xsi:type="dcterms:W3CDTF">2025-08-15T09:21:00Z</dcterms:created>
  <dcterms:modified xsi:type="dcterms:W3CDTF">2026-06-05T16:30:00Z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0x010100543E519E458DAE4DB3D543553A728B4D</vt:lpwstr>
  </property>
  <property fmtid="{D5CDD505-2E9C-101B-9397-08002B2CF9AE}" pid="3" name="MediaServiceImageTags">
    <vt:lpwstr/>
  </property>
</Properties>
</file>